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8556" w14:textId="7777E29C" w:rsidR="00BF4104" w:rsidRPr="00A375ED" w:rsidRDefault="00B240FE" w:rsidP="00B240FE">
      <w:pPr>
        <w:widowControl w:val="0"/>
        <w:autoSpaceDE w:val="0"/>
        <w:autoSpaceDN w:val="0"/>
        <w:adjustRightInd w:val="0"/>
        <w:spacing w:after="0" w:line="240" w:lineRule="auto"/>
        <w:jc w:val="center"/>
        <w:rPr>
          <w:rFonts w:ascii="Verdana" w:hAnsi="Verdana" w:cs="Times New Roman"/>
          <w:b/>
          <w:bCs/>
          <w:color w:val="79002B"/>
        </w:rPr>
      </w:pPr>
      <w:r w:rsidRPr="00A375ED">
        <w:rPr>
          <w:rFonts w:ascii="Verdana" w:hAnsi="Verdana" w:cs="Times New Roman"/>
          <w:b/>
          <w:bCs/>
          <w:color w:val="79002B"/>
        </w:rPr>
        <w:t>M</w:t>
      </w:r>
      <w:r w:rsidR="004C5670">
        <w:rPr>
          <w:rFonts w:ascii="Verdana" w:hAnsi="Verdana" w:cs="Times New Roman"/>
          <w:b/>
          <w:bCs/>
          <w:color w:val="79002B"/>
        </w:rPr>
        <w:t>odern Slavery Act Statement 202</w:t>
      </w:r>
      <w:r w:rsidR="00E17AC5">
        <w:rPr>
          <w:rFonts w:ascii="Verdana" w:hAnsi="Verdana" w:cs="Times New Roman"/>
          <w:b/>
          <w:bCs/>
          <w:color w:val="79002B"/>
        </w:rPr>
        <w:t>4</w:t>
      </w:r>
    </w:p>
    <w:p w14:paraId="1D50E925" w14:textId="77777777" w:rsidR="00B240FE" w:rsidRDefault="00B240FE" w:rsidP="00611B04">
      <w:pPr>
        <w:widowControl w:val="0"/>
        <w:autoSpaceDE w:val="0"/>
        <w:autoSpaceDN w:val="0"/>
        <w:adjustRightInd w:val="0"/>
        <w:spacing w:after="0" w:line="240" w:lineRule="auto"/>
        <w:jc w:val="both"/>
        <w:rPr>
          <w:rFonts w:ascii="Verdana" w:hAnsi="Verdana" w:cs="Times New Roman"/>
          <w:b/>
          <w:bCs/>
          <w:color w:val="000000"/>
          <w:sz w:val="20"/>
          <w:szCs w:val="20"/>
        </w:rPr>
      </w:pPr>
    </w:p>
    <w:p w14:paraId="440CED0F" w14:textId="77777777" w:rsidR="00B240FE" w:rsidRPr="00A375ED" w:rsidRDefault="00B240FE" w:rsidP="00611B04">
      <w:pPr>
        <w:widowControl w:val="0"/>
        <w:autoSpaceDE w:val="0"/>
        <w:autoSpaceDN w:val="0"/>
        <w:adjustRightInd w:val="0"/>
        <w:spacing w:after="0" w:line="240" w:lineRule="auto"/>
        <w:jc w:val="both"/>
        <w:rPr>
          <w:rFonts w:ascii="Verdana" w:hAnsi="Verdana" w:cs="Times New Roman"/>
          <w:b/>
          <w:bCs/>
          <w:color w:val="F68B1F"/>
          <w:sz w:val="20"/>
          <w:szCs w:val="20"/>
        </w:rPr>
      </w:pPr>
      <w:r w:rsidRPr="00A375ED">
        <w:rPr>
          <w:rFonts w:ascii="Verdana" w:hAnsi="Verdana" w:cs="Times New Roman"/>
          <w:b/>
          <w:bCs/>
          <w:color w:val="F68B1F"/>
          <w:sz w:val="20"/>
          <w:szCs w:val="20"/>
        </w:rPr>
        <w:t>Introduction</w:t>
      </w:r>
    </w:p>
    <w:p w14:paraId="3EEF3044" w14:textId="77777777" w:rsidR="00B240FE" w:rsidRDefault="00B240FE" w:rsidP="00611B04">
      <w:pPr>
        <w:widowControl w:val="0"/>
        <w:autoSpaceDE w:val="0"/>
        <w:autoSpaceDN w:val="0"/>
        <w:adjustRightInd w:val="0"/>
        <w:spacing w:after="0" w:line="240" w:lineRule="auto"/>
        <w:jc w:val="both"/>
        <w:rPr>
          <w:rFonts w:ascii="Verdana" w:hAnsi="Verdana" w:cs="Times New Roman"/>
          <w:bCs/>
          <w:color w:val="000000"/>
          <w:sz w:val="20"/>
          <w:szCs w:val="20"/>
        </w:rPr>
      </w:pPr>
    </w:p>
    <w:p w14:paraId="2D8C7FEE" w14:textId="36C86F5F" w:rsidR="00B240FE" w:rsidRDefault="00E14615" w:rsidP="00E14615">
      <w:pPr>
        <w:widowControl w:val="0"/>
        <w:autoSpaceDE w:val="0"/>
        <w:autoSpaceDN w:val="0"/>
        <w:adjustRightInd w:val="0"/>
        <w:spacing w:after="0" w:line="240" w:lineRule="auto"/>
        <w:jc w:val="both"/>
        <w:rPr>
          <w:rFonts w:ascii="Verdana" w:hAnsi="Verdana" w:cs="Times New Roman"/>
          <w:bCs/>
          <w:color w:val="000000"/>
          <w:sz w:val="20"/>
          <w:szCs w:val="20"/>
        </w:rPr>
      </w:pPr>
      <w:r w:rsidRPr="00E14615">
        <w:rPr>
          <w:rFonts w:ascii="Verdana" w:hAnsi="Verdana" w:cs="Times New Roman"/>
          <w:bCs/>
          <w:color w:val="000000"/>
          <w:sz w:val="20"/>
          <w:szCs w:val="20"/>
        </w:rPr>
        <w:t xml:space="preserve">This statement has been published in accordance with the Modern Slavery Act 2015. It sets out the steps taken by </w:t>
      </w:r>
      <w:r w:rsidR="00E17AC5">
        <w:rPr>
          <w:rFonts w:ascii="Verdana" w:hAnsi="Verdana" w:cs="Times New Roman"/>
          <w:bCs/>
          <w:color w:val="000000"/>
          <w:sz w:val="20"/>
          <w:szCs w:val="20"/>
        </w:rPr>
        <w:t>RWK Goodman LLP</w:t>
      </w:r>
      <w:r>
        <w:rPr>
          <w:rFonts w:ascii="Verdana" w:hAnsi="Verdana" w:cs="Times New Roman"/>
          <w:bCs/>
          <w:color w:val="000000"/>
          <w:sz w:val="20"/>
          <w:szCs w:val="20"/>
        </w:rPr>
        <w:t xml:space="preserve"> (“the firm</w:t>
      </w:r>
      <w:r w:rsidRPr="00E14615">
        <w:rPr>
          <w:rFonts w:ascii="Verdana" w:hAnsi="Verdana" w:cs="Times New Roman"/>
          <w:bCs/>
          <w:color w:val="000000"/>
          <w:sz w:val="20"/>
          <w:szCs w:val="20"/>
        </w:rPr>
        <w:t>”</w:t>
      </w:r>
      <w:r>
        <w:rPr>
          <w:rFonts w:ascii="Verdana" w:hAnsi="Verdana" w:cs="Times New Roman"/>
          <w:bCs/>
          <w:color w:val="000000"/>
          <w:sz w:val="20"/>
          <w:szCs w:val="20"/>
        </w:rPr>
        <w:t>, “we”</w:t>
      </w:r>
      <w:r w:rsidRPr="00E14615">
        <w:rPr>
          <w:rFonts w:ascii="Verdana" w:hAnsi="Verdana" w:cs="Times New Roman"/>
          <w:bCs/>
          <w:color w:val="000000"/>
          <w:sz w:val="20"/>
          <w:szCs w:val="20"/>
        </w:rPr>
        <w:t xml:space="preserve">) during </w:t>
      </w:r>
      <w:r>
        <w:rPr>
          <w:rFonts w:ascii="Verdana" w:hAnsi="Verdana" w:cs="Times New Roman"/>
          <w:bCs/>
          <w:color w:val="000000"/>
          <w:sz w:val="20"/>
          <w:szCs w:val="20"/>
        </w:rPr>
        <w:t xml:space="preserve">the </w:t>
      </w:r>
      <w:r w:rsidRPr="00E14615">
        <w:rPr>
          <w:rFonts w:ascii="Verdana" w:hAnsi="Verdana" w:cs="Times New Roman"/>
          <w:bCs/>
          <w:color w:val="000000"/>
          <w:sz w:val="20"/>
          <w:szCs w:val="20"/>
        </w:rPr>
        <w:t>year ending 1 April 20</w:t>
      </w:r>
      <w:r>
        <w:rPr>
          <w:rFonts w:ascii="Verdana" w:hAnsi="Verdana" w:cs="Times New Roman"/>
          <w:bCs/>
          <w:color w:val="000000"/>
          <w:sz w:val="20"/>
          <w:szCs w:val="20"/>
        </w:rPr>
        <w:t>2</w:t>
      </w:r>
      <w:r w:rsidR="00E17AC5">
        <w:rPr>
          <w:rFonts w:ascii="Verdana" w:hAnsi="Verdana" w:cs="Times New Roman"/>
          <w:bCs/>
          <w:color w:val="000000"/>
          <w:sz w:val="20"/>
          <w:szCs w:val="20"/>
        </w:rPr>
        <w:t>4</w:t>
      </w:r>
      <w:r w:rsidR="00030D34">
        <w:rPr>
          <w:rFonts w:ascii="Verdana" w:hAnsi="Verdana" w:cs="Times New Roman"/>
          <w:bCs/>
          <w:color w:val="000000"/>
          <w:sz w:val="20"/>
          <w:szCs w:val="20"/>
        </w:rPr>
        <w:t>, and will take in the year ahead,</w:t>
      </w:r>
      <w:r>
        <w:rPr>
          <w:rFonts w:ascii="Verdana" w:hAnsi="Verdana" w:cs="Times New Roman"/>
          <w:bCs/>
          <w:color w:val="000000"/>
          <w:sz w:val="20"/>
          <w:szCs w:val="20"/>
        </w:rPr>
        <w:t xml:space="preserve"> </w:t>
      </w:r>
      <w:r w:rsidRPr="00E14615">
        <w:rPr>
          <w:rFonts w:ascii="Verdana" w:hAnsi="Verdana" w:cs="Times New Roman"/>
          <w:bCs/>
          <w:color w:val="000000"/>
          <w:sz w:val="20"/>
          <w:szCs w:val="20"/>
        </w:rPr>
        <w:t xml:space="preserve">to prevent modern slavery and human trafficking in its business and supply chains. </w:t>
      </w:r>
      <w:r w:rsidR="00C44D11">
        <w:rPr>
          <w:rFonts w:ascii="Verdana" w:hAnsi="Verdana" w:cs="Times New Roman"/>
          <w:bCs/>
          <w:color w:val="000000"/>
          <w:sz w:val="20"/>
          <w:szCs w:val="20"/>
        </w:rPr>
        <w:t xml:space="preserve">This is the </w:t>
      </w:r>
      <w:r w:rsidR="00E17AC5">
        <w:rPr>
          <w:rFonts w:ascii="Verdana" w:hAnsi="Verdana" w:cs="Times New Roman"/>
          <w:bCs/>
          <w:color w:val="000000"/>
          <w:sz w:val="20"/>
          <w:szCs w:val="20"/>
        </w:rPr>
        <w:t>third</w:t>
      </w:r>
      <w:r w:rsidR="00C44D11">
        <w:rPr>
          <w:rFonts w:ascii="Verdana" w:hAnsi="Verdana" w:cs="Times New Roman"/>
          <w:bCs/>
          <w:color w:val="000000"/>
          <w:sz w:val="20"/>
          <w:szCs w:val="20"/>
        </w:rPr>
        <w:t xml:space="preserve"> year that the firm’s turnover </w:t>
      </w:r>
      <w:r w:rsidR="006202F1">
        <w:rPr>
          <w:rFonts w:ascii="Verdana" w:hAnsi="Verdana" w:cs="Times New Roman"/>
          <w:bCs/>
          <w:color w:val="000000"/>
          <w:sz w:val="20"/>
          <w:szCs w:val="20"/>
        </w:rPr>
        <w:t xml:space="preserve">has met the threshold for requiring </w:t>
      </w:r>
      <w:r w:rsidR="00C44D11">
        <w:rPr>
          <w:rFonts w:ascii="Verdana" w:hAnsi="Verdana" w:cs="Times New Roman"/>
          <w:bCs/>
          <w:color w:val="000000"/>
          <w:sz w:val="20"/>
          <w:szCs w:val="20"/>
        </w:rPr>
        <w:t>an annual statement and we intend to strengthen our processes and controls in the 202</w:t>
      </w:r>
      <w:r w:rsidR="00E17AC5">
        <w:rPr>
          <w:rFonts w:ascii="Verdana" w:hAnsi="Verdana" w:cs="Times New Roman"/>
          <w:bCs/>
          <w:color w:val="000000"/>
          <w:sz w:val="20"/>
          <w:szCs w:val="20"/>
        </w:rPr>
        <w:t>4</w:t>
      </w:r>
      <w:r w:rsidR="00C44D11">
        <w:rPr>
          <w:rFonts w:ascii="Verdana" w:hAnsi="Verdana" w:cs="Times New Roman"/>
          <w:bCs/>
          <w:color w:val="000000"/>
          <w:sz w:val="20"/>
          <w:szCs w:val="20"/>
        </w:rPr>
        <w:t>/202</w:t>
      </w:r>
      <w:r w:rsidR="00E17AC5">
        <w:rPr>
          <w:rFonts w:ascii="Verdana" w:hAnsi="Verdana" w:cs="Times New Roman"/>
          <w:bCs/>
          <w:color w:val="000000"/>
          <w:sz w:val="20"/>
          <w:szCs w:val="20"/>
        </w:rPr>
        <w:t>5</w:t>
      </w:r>
      <w:r w:rsidR="00C44D11">
        <w:rPr>
          <w:rFonts w:ascii="Verdana" w:hAnsi="Verdana" w:cs="Times New Roman"/>
          <w:bCs/>
          <w:color w:val="000000"/>
          <w:sz w:val="20"/>
          <w:szCs w:val="20"/>
        </w:rPr>
        <w:t xml:space="preserve"> financial year. </w:t>
      </w:r>
      <w:r w:rsidRPr="00E14615">
        <w:rPr>
          <w:rFonts w:ascii="Verdana" w:hAnsi="Verdana" w:cs="Times New Roman"/>
          <w:bCs/>
          <w:color w:val="000000"/>
          <w:sz w:val="20"/>
          <w:szCs w:val="20"/>
        </w:rPr>
        <w:t xml:space="preserve">This statement has been approved by the </w:t>
      </w:r>
      <w:r>
        <w:rPr>
          <w:rFonts w:ascii="Verdana" w:hAnsi="Verdana" w:cs="Times New Roman"/>
          <w:bCs/>
          <w:color w:val="000000"/>
          <w:sz w:val="20"/>
          <w:szCs w:val="20"/>
        </w:rPr>
        <w:t>Managing Partner</w:t>
      </w:r>
      <w:r w:rsidR="00030D34">
        <w:rPr>
          <w:rFonts w:ascii="Verdana" w:hAnsi="Verdana" w:cs="Times New Roman"/>
          <w:bCs/>
          <w:color w:val="000000"/>
          <w:sz w:val="20"/>
          <w:szCs w:val="20"/>
        </w:rPr>
        <w:t xml:space="preserve"> as a Designated Member, on behalf of the Members of the LLP</w:t>
      </w:r>
      <w:r>
        <w:rPr>
          <w:rFonts w:ascii="Verdana" w:hAnsi="Verdana" w:cs="Times New Roman"/>
          <w:bCs/>
          <w:color w:val="000000"/>
          <w:sz w:val="20"/>
          <w:szCs w:val="20"/>
        </w:rPr>
        <w:t>.</w:t>
      </w:r>
    </w:p>
    <w:p w14:paraId="4CF13E34" w14:textId="77777777" w:rsidR="00E14615" w:rsidRDefault="00E14615" w:rsidP="00E14615">
      <w:pPr>
        <w:widowControl w:val="0"/>
        <w:autoSpaceDE w:val="0"/>
        <w:autoSpaceDN w:val="0"/>
        <w:adjustRightInd w:val="0"/>
        <w:spacing w:after="0" w:line="240" w:lineRule="auto"/>
        <w:jc w:val="both"/>
        <w:rPr>
          <w:rFonts w:ascii="Verdana" w:hAnsi="Verdana" w:cs="Times New Roman"/>
          <w:bCs/>
          <w:color w:val="000000"/>
          <w:sz w:val="20"/>
          <w:szCs w:val="20"/>
        </w:rPr>
      </w:pPr>
    </w:p>
    <w:p w14:paraId="021491BA" w14:textId="77777777" w:rsidR="00B240FE" w:rsidRPr="00A375ED" w:rsidRDefault="00B240FE" w:rsidP="00611B04">
      <w:pPr>
        <w:widowControl w:val="0"/>
        <w:autoSpaceDE w:val="0"/>
        <w:autoSpaceDN w:val="0"/>
        <w:adjustRightInd w:val="0"/>
        <w:spacing w:after="0" w:line="240" w:lineRule="auto"/>
        <w:jc w:val="both"/>
        <w:rPr>
          <w:rFonts w:ascii="Verdana" w:hAnsi="Verdana" w:cs="Times New Roman"/>
          <w:b/>
          <w:bCs/>
          <w:color w:val="F68B1F"/>
          <w:sz w:val="20"/>
          <w:szCs w:val="20"/>
        </w:rPr>
      </w:pPr>
      <w:r w:rsidRPr="00A375ED">
        <w:rPr>
          <w:rFonts w:ascii="Verdana" w:hAnsi="Verdana" w:cs="Times New Roman"/>
          <w:b/>
          <w:bCs/>
          <w:color w:val="F68B1F"/>
          <w:sz w:val="20"/>
          <w:szCs w:val="20"/>
        </w:rPr>
        <w:t>Slavery and human trafficking statement</w:t>
      </w:r>
    </w:p>
    <w:p w14:paraId="6A272BE3" w14:textId="77777777" w:rsidR="00B240FE" w:rsidRDefault="00B240FE" w:rsidP="00611B04">
      <w:pPr>
        <w:widowControl w:val="0"/>
        <w:autoSpaceDE w:val="0"/>
        <w:autoSpaceDN w:val="0"/>
        <w:adjustRightInd w:val="0"/>
        <w:spacing w:after="0" w:line="240" w:lineRule="auto"/>
        <w:jc w:val="both"/>
        <w:rPr>
          <w:rFonts w:ascii="Verdana" w:hAnsi="Verdana" w:cs="Times New Roman"/>
          <w:bCs/>
          <w:color w:val="000000"/>
          <w:sz w:val="20"/>
          <w:szCs w:val="20"/>
        </w:rPr>
      </w:pPr>
    </w:p>
    <w:p w14:paraId="188ADFE3" w14:textId="77777777" w:rsidR="00C44D11" w:rsidRPr="00C44D11" w:rsidRDefault="00C44D11" w:rsidP="00C44D11">
      <w:pPr>
        <w:widowControl w:val="0"/>
        <w:autoSpaceDE w:val="0"/>
        <w:autoSpaceDN w:val="0"/>
        <w:adjustRightInd w:val="0"/>
        <w:spacing w:after="0" w:line="240" w:lineRule="auto"/>
        <w:jc w:val="both"/>
        <w:rPr>
          <w:rFonts w:ascii="Verdana" w:hAnsi="Verdana" w:cs="Times New Roman"/>
          <w:bCs/>
          <w:color w:val="000000"/>
          <w:sz w:val="20"/>
          <w:szCs w:val="20"/>
        </w:rPr>
      </w:pPr>
      <w:r w:rsidRPr="00C44D11">
        <w:rPr>
          <w:rFonts w:ascii="Verdana" w:hAnsi="Verdana" w:cs="Times New Roman"/>
          <w:bCs/>
          <w:color w:val="000000"/>
          <w:sz w:val="20"/>
          <w:szCs w:val="20"/>
        </w:rPr>
        <w:t xml:space="preserve">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rsidRPr="00C44D11">
        <w:rPr>
          <w:rFonts w:ascii="Verdana" w:hAnsi="Verdana" w:cs="Times New Roman"/>
          <w:bCs/>
          <w:color w:val="000000"/>
          <w:sz w:val="20"/>
          <w:szCs w:val="20"/>
        </w:rPr>
        <w:t>in order to</w:t>
      </w:r>
      <w:proofErr w:type="gramEnd"/>
      <w:r w:rsidRPr="00C44D11">
        <w:rPr>
          <w:rFonts w:ascii="Verdana" w:hAnsi="Verdana" w:cs="Times New Roman"/>
          <w:bCs/>
          <w:color w:val="000000"/>
          <w:sz w:val="20"/>
          <w:szCs w:val="20"/>
        </w:rPr>
        <w:t xml:space="preserve"> exploit them for personal or commercial gain. We have a zero-tolerance approach to modern </w:t>
      </w:r>
      <w:proofErr w:type="gramStart"/>
      <w:r w:rsidRPr="00C44D11">
        <w:rPr>
          <w:rFonts w:ascii="Verdana" w:hAnsi="Verdana" w:cs="Times New Roman"/>
          <w:bCs/>
          <w:color w:val="000000"/>
          <w:sz w:val="20"/>
          <w:szCs w:val="20"/>
        </w:rPr>
        <w:t>slavery</w:t>
      </w:r>
      <w:proofErr w:type="gramEnd"/>
      <w:r w:rsidRPr="00C44D11">
        <w:rPr>
          <w:rFonts w:ascii="Verdana" w:hAnsi="Verdana" w:cs="Times New Roman"/>
          <w:bCs/>
          <w:color w:val="000000"/>
          <w:sz w:val="20"/>
          <w:szCs w:val="20"/>
        </w:rPr>
        <w:t xml:space="preserve">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22BBD3F8" w14:textId="77777777" w:rsidR="00C44D11" w:rsidRPr="00C44D11" w:rsidRDefault="00C44D11" w:rsidP="00C44D11">
      <w:pPr>
        <w:widowControl w:val="0"/>
        <w:autoSpaceDE w:val="0"/>
        <w:autoSpaceDN w:val="0"/>
        <w:adjustRightInd w:val="0"/>
        <w:spacing w:after="0" w:line="240" w:lineRule="auto"/>
        <w:jc w:val="both"/>
        <w:rPr>
          <w:rFonts w:ascii="Verdana" w:hAnsi="Verdana" w:cs="Times New Roman"/>
          <w:bCs/>
          <w:color w:val="000000"/>
          <w:sz w:val="20"/>
          <w:szCs w:val="20"/>
        </w:rPr>
      </w:pPr>
    </w:p>
    <w:p w14:paraId="0415FA8B" w14:textId="42EB6894" w:rsidR="00B240FE" w:rsidRDefault="00C44D11" w:rsidP="00C44D11">
      <w:pPr>
        <w:widowControl w:val="0"/>
        <w:autoSpaceDE w:val="0"/>
        <w:autoSpaceDN w:val="0"/>
        <w:adjustRightInd w:val="0"/>
        <w:spacing w:after="0" w:line="240" w:lineRule="auto"/>
        <w:jc w:val="both"/>
        <w:rPr>
          <w:rFonts w:ascii="Verdana" w:hAnsi="Verdana" w:cs="Times New Roman"/>
          <w:bCs/>
          <w:color w:val="000000"/>
          <w:sz w:val="20"/>
          <w:szCs w:val="20"/>
        </w:rPr>
      </w:pPr>
      <w:r w:rsidRPr="00C44D11">
        <w:rPr>
          <w:rFonts w:ascii="Verdana" w:hAnsi="Verdana" w:cs="Times New Roman"/>
          <w:bCs/>
          <w:color w:val="000000"/>
          <w:sz w:val="20"/>
          <w:szCs w:val="20"/>
        </w:rPr>
        <w:t xml:space="preserve">We are also committed to ensuring there is transparency in our own business and in our approach to tackling modern slavery throughout our supply chains. We expect the same high standards from </w:t>
      </w:r>
      <w:proofErr w:type="gramStart"/>
      <w:r w:rsidRPr="00C44D11">
        <w:rPr>
          <w:rFonts w:ascii="Verdana" w:hAnsi="Verdana" w:cs="Times New Roman"/>
          <w:bCs/>
          <w:color w:val="000000"/>
          <w:sz w:val="20"/>
          <w:szCs w:val="20"/>
        </w:rPr>
        <w:t>all of</w:t>
      </w:r>
      <w:proofErr w:type="gramEnd"/>
      <w:r w:rsidRPr="00C44D11">
        <w:rPr>
          <w:rFonts w:ascii="Verdana" w:hAnsi="Verdana" w:cs="Times New Roman"/>
          <w:bCs/>
          <w:color w:val="000000"/>
          <w:sz w:val="20"/>
          <w:szCs w:val="20"/>
        </w:rPr>
        <w:t xml:space="preserve"> our contractors, suppliers and other business partners, and as part of our contracting processes, we include specific prohibitions against the use of forced, compulsory or trafficked labour, or anyone held in slavery or servitude, whether adults or children, and we expect that our suppliers will hold their own suppliers to the same high standards.</w:t>
      </w:r>
    </w:p>
    <w:p w14:paraId="5C17CE08" w14:textId="77777777" w:rsidR="00C44D11" w:rsidRDefault="00C44D11" w:rsidP="00C44D11">
      <w:pPr>
        <w:widowControl w:val="0"/>
        <w:autoSpaceDE w:val="0"/>
        <w:autoSpaceDN w:val="0"/>
        <w:adjustRightInd w:val="0"/>
        <w:spacing w:after="0" w:line="240" w:lineRule="auto"/>
        <w:jc w:val="both"/>
        <w:rPr>
          <w:rFonts w:ascii="Verdana" w:hAnsi="Verdana" w:cs="Times New Roman"/>
          <w:bCs/>
          <w:color w:val="000000"/>
          <w:sz w:val="20"/>
          <w:szCs w:val="20"/>
        </w:rPr>
      </w:pPr>
    </w:p>
    <w:p w14:paraId="5A395A92" w14:textId="77777777" w:rsidR="00B240FE" w:rsidRDefault="00B240FE" w:rsidP="00611B04">
      <w:pPr>
        <w:widowControl w:val="0"/>
        <w:autoSpaceDE w:val="0"/>
        <w:autoSpaceDN w:val="0"/>
        <w:adjustRightInd w:val="0"/>
        <w:spacing w:after="0" w:line="240" w:lineRule="auto"/>
        <w:jc w:val="both"/>
        <w:rPr>
          <w:rFonts w:ascii="Verdana" w:hAnsi="Verdana" w:cs="Times New Roman"/>
          <w:b/>
          <w:bCs/>
          <w:color w:val="000000"/>
          <w:sz w:val="20"/>
          <w:szCs w:val="20"/>
        </w:rPr>
      </w:pPr>
      <w:r w:rsidRPr="00A375ED">
        <w:rPr>
          <w:rFonts w:ascii="Verdana" w:hAnsi="Verdana" w:cs="Times New Roman"/>
          <w:b/>
          <w:bCs/>
          <w:color w:val="F68B1F"/>
          <w:sz w:val="20"/>
          <w:szCs w:val="20"/>
        </w:rPr>
        <w:t>Organisational structure</w:t>
      </w:r>
    </w:p>
    <w:p w14:paraId="65547618" w14:textId="77777777" w:rsidR="00611B04" w:rsidRPr="00BF4104" w:rsidRDefault="00611B04" w:rsidP="00611B04">
      <w:pPr>
        <w:widowControl w:val="0"/>
        <w:autoSpaceDE w:val="0"/>
        <w:autoSpaceDN w:val="0"/>
        <w:adjustRightInd w:val="0"/>
        <w:spacing w:after="0" w:line="240" w:lineRule="auto"/>
        <w:jc w:val="both"/>
        <w:rPr>
          <w:rFonts w:ascii="Verdana" w:hAnsi="Verdana" w:cs="Times New Roman"/>
          <w:color w:val="000000"/>
          <w:sz w:val="20"/>
          <w:szCs w:val="20"/>
        </w:rPr>
      </w:pPr>
      <w:r w:rsidRPr="00BF4104">
        <w:rPr>
          <w:rFonts w:ascii="Verdana" w:hAnsi="Verdana" w:cs="Times New Roman"/>
          <w:color w:val="000000"/>
          <w:sz w:val="20"/>
          <w:szCs w:val="20"/>
        </w:rPr>
        <w:t> </w:t>
      </w:r>
    </w:p>
    <w:p w14:paraId="74435580" w14:textId="23B93A94" w:rsidR="00611B04" w:rsidRPr="00BF4104" w:rsidRDefault="00611B04" w:rsidP="00611B04">
      <w:pPr>
        <w:widowControl w:val="0"/>
        <w:autoSpaceDE w:val="0"/>
        <w:autoSpaceDN w:val="0"/>
        <w:adjustRightInd w:val="0"/>
        <w:spacing w:after="0" w:line="240" w:lineRule="auto"/>
        <w:jc w:val="both"/>
        <w:rPr>
          <w:rFonts w:ascii="Verdana" w:hAnsi="Verdana" w:cs="Times New Roman"/>
          <w:color w:val="000000"/>
          <w:sz w:val="20"/>
          <w:szCs w:val="20"/>
        </w:rPr>
      </w:pPr>
      <w:r w:rsidRPr="00483549">
        <w:rPr>
          <w:rFonts w:ascii="Verdana" w:hAnsi="Verdana" w:cs="Times New Roman"/>
          <w:sz w:val="20"/>
          <w:szCs w:val="20"/>
        </w:rPr>
        <w:t>We are a</w:t>
      </w:r>
      <w:r w:rsidR="00C11DF0">
        <w:rPr>
          <w:rFonts w:ascii="Verdana" w:hAnsi="Verdana" w:cs="Times New Roman"/>
          <w:sz w:val="20"/>
          <w:szCs w:val="20"/>
        </w:rPr>
        <w:t>n independent</w:t>
      </w:r>
      <w:r w:rsidR="004C5670">
        <w:rPr>
          <w:rFonts w:ascii="Verdana" w:hAnsi="Verdana" w:cs="Times New Roman"/>
          <w:sz w:val="20"/>
          <w:szCs w:val="20"/>
        </w:rPr>
        <w:t xml:space="preserve">, full </w:t>
      </w:r>
      <w:r w:rsidR="00C44D11">
        <w:rPr>
          <w:rFonts w:ascii="Verdana" w:hAnsi="Verdana" w:cs="Times New Roman"/>
          <w:sz w:val="20"/>
          <w:szCs w:val="20"/>
        </w:rPr>
        <w:t>service,</w:t>
      </w:r>
      <w:r w:rsidR="00C11DF0">
        <w:rPr>
          <w:rFonts w:ascii="Verdana" w:hAnsi="Verdana" w:cs="Times New Roman"/>
          <w:sz w:val="20"/>
          <w:szCs w:val="20"/>
        </w:rPr>
        <w:t xml:space="preserve"> law firm</w:t>
      </w:r>
      <w:r w:rsidRPr="00BF4104">
        <w:rPr>
          <w:rFonts w:ascii="Verdana" w:hAnsi="Verdana" w:cs="Times New Roman"/>
          <w:color w:val="000000"/>
          <w:sz w:val="20"/>
          <w:szCs w:val="20"/>
        </w:rPr>
        <w:t xml:space="preserve">. We </w:t>
      </w:r>
      <w:r w:rsidR="00B84622">
        <w:rPr>
          <w:rFonts w:ascii="Verdana" w:hAnsi="Verdana" w:cs="Times New Roman"/>
          <w:color w:val="000000"/>
          <w:sz w:val="20"/>
          <w:szCs w:val="20"/>
        </w:rPr>
        <w:t>have</w:t>
      </w:r>
      <w:r w:rsidR="00C11DF0">
        <w:rPr>
          <w:rFonts w:ascii="Verdana" w:hAnsi="Verdana" w:cs="Times New Roman"/>
          <w:color w:val="000000"/>
          <w:sz w:val="20"/>
          <w:szCs w:val="20"/>
        </w:rPr>
        <w:t xml:space="preserve"> </w:t>
      </w:r>
      <w:r w:rsidR="00221E41">
        <w:rPr>
          <w:rFonts w:ascii="Verdana" w:hAnsi="Verdana" w:cs="Times New Roman"/>
          <w:bCs/>
          <w:sz w:val="20"/>
          <w:szCs w:val="20"/>
        </w:rPr>
        <w:t>600</w:t>
      </w:r>
      <w:r w:rsidR="00C11DF0">
        <w:rPr>
          <w:rFonts w:ascii="Verdana" w:hAnsi="Verdana" w:cs="Times New Roman"/>
          <w:color w:val="000000"/>
          <w:sz w:val="20"/>
          <w:szCs w:val="20"/>
        </w:rPr>
        <w:t xml:space="preserve"> </w:t>
      </w:r>
      <w:r w:rsidRPr="00BF4104">
        <w:rPr>
          <w:rFonts w:ascii="Verdana" w:hAnsi="Verdana" w:cs="Times New Roman"/>
          <w:color w:val="000000"/>
          <w:sz w:val="20"/>
          <w:szCs w:val="20"/>
        </w:rPr>
        <w:t>employees</w:t>
      </w:r>
      <w:r w:rsidR="00C11DF0">
        <w:rPr>
          <w:rFonts w:ascii="Verdana" w:hAnsi="Verdana" w:cs="Times New Roman"/>
          <w:color w:val="000000"/>
          <w:sz w:val="20"/>
          <w:szCs w:val="20"/>
        </w:rPr>
        <w:t xml:space="preserve"> </w:t>
      </w:r>
      <w:r w:rsidR="004C5670">
        <w:rPr>
          <w:rFonts w:ascii="Verdana" w:hAnsi="Verdana" w:cs="Times New Roman"/>
          <w:color w:val="000000"/>
          <w:sz w:val="20"/>
          <w:szCs w:val="20"/>
        </w:rPr>
        <w:t>across s</w:t>
      </w:r>
      <w:r w:rsidR="006B0798">
        <w:rPr>
          <w:rFonts w:ascii="Verdana" w:hAnsi="Verdana" w:cs="Times New Roman"/>
          <w:color w:val="000000"/>
          <w:sz w:val="20"/>
          <w:szCs w:val="20"/>
        </w:rPr>
        <w:t>even</w:t>
      </w:r>
      <w:r w:rsidR="004C5670">
        <w:rPr>
          <w:rFonts w:ascii="Verdana" w:hAnsi="Verdana" w:cs="Times New Roman"/>
          <w:color w:val="000000"/>
          <w:sz w:val="20"/>
          <w:szCs w:val="20"/>
        </w:rPr>
        <w:t xml:space="preserve"> o</w:t>
      </w:r>
      <w:r w:rsidR="00C11DF0">
        <w:rPr>
          <w:rFonts w:ascii="Verdana" w:hAnsi="Verdana" w:cs="Times New Roman"/>
          <w:color w:val="000000"/>
          <w:sz w:val="20"/>
          <w:szCs w:val="20"/>
        </w:rPr>
        <w:t xml:space="preserve">ffices in Bath, </w:t>
      </w:r>
      <w:r w:rsidR="00E17AC5">
        <w:rPr>
          <w:rFonts w:ascii="Verdana" w:hAnsi="Verdana" w:cs="Times New Roman"/>
          <w:color w:val="000000"/>
          <w:sz w:val="20"/>
          <w:szCs w:val="20"/>
        </w:rPr>
        <w:t xml:space="preserve">Bristol, </w:t>
      </w:r>
      <w:r w:rsidR="00C11DF0">
        <w:rPr>
          <w:rFonts w:ascii="Verdana" w:hAnsi="Verdana" w:cs="Times New Roman"/>
          <w:color w:val="000000"/>
          <w:sz w:val="20"/>
          <w:szCs w:val="20"/>
        </w:rPr>
        <w:t>London, Marlborough, Oxford</w:t>
      </w:r>
      <w:r w:rsidR="00E17AC5">
        <w:rPr>
          <w:rFonts w:ascii="Verdana" w:hAnsi="Verdana" w:cs="Times New Roman"/>
          <w:color w:val="000000"/>
          <w:sz w:val="20"/>
          <w:szCs w:val="20"/>
        </w:rPr>
        <w:t xml:space="preserve">, </w:t>
      </w:r>
      <w:proofErr w:type="gramStart"/>
      <w:r w:rsidR="00E17AC5">
        <w:rPr>
          <w:rFonts w:ascii="Verdana" w:hAnsi="Verdana" w:cs="Times New Roman"/>
          <w:color w:val="000000"/>
          <w:sz w:val="20"/>
          <w:szCs w:val="20"/>
        </w:rPr>
        <w:t>Thame</w:t>
      </w:r>
      <w:proofErr w:type="gramEnd"/>
      <w:r w:rsidR="00C11DF0">
        <w:rPr>
          <w:rFonts w:ascii="Verdana" w:hAnsi="Verdana" w:cs="Times New Roman"/>
          <w:color w:val="000000"/>
          <w:sz w:val="20"/>
          <w:szCs w:val="20"/>
        </w:rPr>
        <w:t xml:space="preserve"> and Swindon</w:t>
      </w:r>
      <w:r w:rsidR="00DD4633">
        <w:rPr>
          <w:rFonts w:ascii="Verdana" w:hAnsi="Verdana" w:cs="Times New Roman"/>
          <w:color w:val="000000"/>
          <w:sz w:val="20"/>
          <w:szCs w:val="20"/>
        </w:rPr>
        <w:t xml:space="preserve">.  For the </w:t>
      </w:r>
      <w:r w:rsidR="00E17AC5">
        <w:rPr>
          <w:rFonts w:ascii="Verdana" w:hAnsi="Verdana" w:cs="Times New Roman"/>
          <w:color w:val="000000"/>
          <w:sz w:val="20"/>
          <w:szCs w:val="20"/>
        </w:rPr>
        <w:t>third</w:t>
      </w:r>
      <w:r w:rsidR="00DD4633">
        <w:rPr>
          <w:rFonts w:ascii="Verdana" w:hAnsi="Verdana" w:cs="Times New Roman"/>
          <w:color w:val="000000"/>
          <w:sz w:val="20"/>
          <w:szCs w:val="20"/>
        </w:rPr>
        <w:t xml:space="preserve"> time, o</w:t>
      </w:r>
      <w:r w:rsidR="004C5670">
        <w:rPr>
          <w:rFonts w:ascii="Verdana" w:hAnsi="Verdana" w:cs="Times New Roman"/>
          <w:color w:val="000000"/>
          <w:sz w:val="20"/>
          <w:szCs w:val="20"/>
        </w:rPr>
        <w:t>ur</w:t>
      </w:r>
      <w:r w:rsidRPr="00BF4104">
        <w:rPr>
          <w:rFonts w:ascii="Verdana" w:hAnsi="Verdana" w:cs="Times New Roman"/>
          <w:color w:val="000000"/>
          <w:sz w:val="20"/>
          <w:szCs w:val="20"/>
        </w:rPr>
        <w:t xml:space="preserve"> turnover </w:t>
      </w:r>
      <w:r w:rsidR="00B84622">
        <w:rPr>
          <w:rFonts w:ascii="Verdana" w:hAnsi="Verdana" w:cs="Times New Roman"/>
          <w:color w:val="000000"/>
          <w:sz w:val="20"/>
          <w:szCs w:val="20"/>
        </w:rPr>
        <w:t xml:space="preserve">for this financial year </w:t>
      </w:r>
      <w:r w:rsidR="00DD4633">
        <w:rPr>
          <w:rFonts w:ascii="Verdana" w:hAnsi="Verdana" w:cs="Times New Roman"/>
          <w:color w:val="000000"/>
          <w:sz w:val="20"/>
          <w:szCs w:val="20"/>
        </w:rPr>
        <w:t>exceeds £</w:t>
      </w:r>
      <w:r w:rsidR="00C11DF0">
        <w:rPr>
          <w:rFonts w:ascii="Verdana" w:hAnsi="Verdana" w:cs="Times New Roman"/>
          <w:color w:val="000000"/>
          <w:sz w:val="20"/>
          <w:szCs w:val="20"/>
        </w:rPr>
        <w:t>36m</w:t>
      </w:r>
      <w:r w:rsidR="00B84622">
        <w:rPr>
          <w:rFonts w:ascii="Verdana" w:hAnsi="Verdana" w:cs="Times New Roman"/>
          <w:color w:val="000000"/>
          <w:sz w:val="20"/>
          <w:szCs w:val="20"/>
        </w:rPr>
        <w:t xml:space="preserve">, </w:t>
      </w:r>
      <w:r w:rsidR="00DD4633">
        <w:rPr>
          <w:rFonts w:ascii="Verdana" w:hAnsi="Verdana" w:cs="Times New Roman"/>
          <w:color w:val="000000"/>
          <w:sz w:val="20"/>
          <w:szCs w:val="20"/>
        </w:rPr>
        <w:t xml:space="preserve">and so </w:t>
      </w:r>
      <w:r w:rsidR="00B84622">
        <w:rPr>
          <w:rFonts w:ascii="Verdana" w:hAnsi="Verdana" w:cs="Times New Roman"/>
          <w:color w:val="000000"/>
          <w:sz w:val="20"/>
          <w:szCs w:val="20"/>
        </w:rPr>
        <w:t xml:space="preserve">this is the </w:t>
      </w:r>
      <w:r w:rsidR="00E17AC5">
        <w:rPr>
          <w:rFonts w:ascii="Verdana" w:hAnsi="Verdana" w:cs="Times New Roman"/>
          <w:color w:val="000000"/>
          <w:sz w:val="20"/>
          <w:szCs w:val="20"/>
        </w:rPr>
        <w:t>third</w:t>
      </w:r>
      <w:r w:rsidR="00B84622">
        <w:rPr>
          <w:rFonts w:ascii="Verdana" w:hAnsi="Verdana" w:cs="Times New Roman"/>
          <w:color w:val="000000"/>
          <w:sz w:val="20"/>
          <w:szCs w:val="20"/>
        </w:rPr>
        <w:t xml:space="preserve"> year that we have </w:t>
      </w:r>
      <w:r w:rsidR="00DD4633">
        <w:rPr>
          <w:rFonts w:ascii="Verdana" w:hAnsi="Verdana" w:cs="Times New Roman"/>
          <w:color w:val="000000"/>
          <w:sz w:val="20"/>
          <w:szCs w:val="20"/>
        </w:rPr>
        <w:t xml:space="preserve">been required </w:t>
      </w:r>
      <w:r w:rsidR="00B84622">
        <w:rPr>
          <w:rFonts w:ascii="Verdana" w:hAnsi="Verdana" w:cs="Times New Roman"/>
          <w:color w:val="000000"/>
          <w:sz w:val="20"/>
          <w:szCs w:val="20"/>
        </w:rPr>
        <w:t>to produce a modern slavery statement</w:t>
      </w:r>
      <w:r w:rsidRPr="00BF4104">
        <w:rPr>
          <w:rFonts w:ascii="Verdana" w:hAnsi="Verdana" w:cs="Times New Roman"/>
          <w:color w:val="000000"/>
          <w:sz w:val="20"/>
          <w:szCs w:val="20"/>
        </w:rPr>
        <w:t>.</w:t>
      </w:r>
    </w:p>
    <w:p w14:paraId="56340716" w14:textId="21D37E78" w:rsidR="00BF4104" w:rsidRDefault="00BF4104" w:rsidP="00611B04">
      <w:pPr>
        <w:widowControl w:val="0"/>
        <w:autoSpaceDE w:val="0"/>
        <w:autoSpaceDN w:val="0"/>
        <w:adjustRightInd w:val="0"/>
        <w:spacing w:after="0" w:line="240" w:lineRule="auto"/>
        <w:jc w:val="both"/>
        <w:rPr>
          <w:rFonts w:ascii="Verdana" w:hAnsi="Verdana" w:cs="Times New Roman"/>
          <w:b/>
          <w:bCs/>
          <w:color w:val="000000"/>
          <w:sz w:val="20"/>
          <w:szCs w:val="20"/>
        </w:rPr>
      </w:pPr>
    </w:p>
    <w:p w14:paraId="2500ACF0" w14:textId="77777777" w:rsidR="00611B04" w:rsidRPr="00A375ED" w:rsidRDefault="00C11DF0" w:rsidP="00611B04">
      <w:pPr>
        <w:widowControl w:val="0"/>
        <w:autoSpaceDE w:val="0"/>
        <w:autoSpaceDN w:val="0"/>
        <w:adjustRightInd w:val="0"/>
        <w:spacing w:after="0" w:line="240" w:lineRule="auto"/>
        <w:jc w:val="both"/>
        <w:rPr>
          <w:rFonts w:ascii="Verdana" w:hAnsi="Verdana" w:cs="Times New Roman"/>
          <w:color w:val="F68B1F"/>
          <w:sz w:val="20"/>
          <w:szCs w:val="20"/>
        </w:rPr>
      </w:pPr>
      <w:r w:rsidRPr="00A375ED">
        <w:rPr>
          <w:rFonts w:ascii="Verdana" w:hAnsi="Verdana" w:cs="Times New Roman"/>
          <w:b/>
          <w:bCs/>
          <w:color w:val="F68B1F"/>
          <w:sz w:val="20"/>
          <w:szCs w:val="20"/>
        </w:rPr>
        <w:t xml:space="preserve">Our Business </w:t>
      </w:r>
    </w:p>
    <w:p w14:paraId="25F733C7" w14:textId="054DF828" w:rsidR="00611B04" w:rsidRDefault="004C5670" w:rsidP="00611B04">
      <w:pPr>
        <w:widowControl w:val="0"/>
        <w:autoSpaceDE w:val="0"/>
        <w:autoSpaceDN w:val="0"/>
        <w:adjustRightInd w:val="0"/>
        <w:spacing w:before="200" w:after="200" w:line="240" w:lineRule="auto"/>
        <w:jc w:val="both"/>
        <w:rPr>
          <w:rFonts w:ascii="Verdana" w:hAnsi="Verdana" w:cs="Times New Roman"/>
          <w:color w:val="000000"/>
          <w:sz w:val="20"/>
          <w:szCs w:val="20"/>
        </w:rPr>
      </w:pPr>
      <w:r>
        <w:rPr>
          <w:rFonts w:ascii="Verdana" w:hAnsi="Verdana" w:cs="Times New Roman"/>
          <w:color w:val="000000"/>
          <w:sz w:val="20"/>
          <w:szCs w:val="20"/>
        </w:rPr>
        <w:t>We have</w:t>
      </w:r>
      <w:r w:rsidR="00E17AC5">
        <w:rPr>
          <w:rFonts w:ascii="Verdana" w:hAnsi="Verdana" w:cs="Times New Roman"/>
          <w:color w:val="000000"/>
          <w:sz w:val="20"/>
          <w:szCs w:val="20"/>
        </w:rPr>
        <w:t xml:space="preserve"> 3 divisions, sub divided into </w:t>
      </w:r>
      <w:r w:rsidR="00611B04" w:rsidRPr="00BF4104">
        <w:rPr>
          <w:rFonts w:ascii="Verdana" w:hAnsi="Verdana" w:cs="Times New Roman"/>
          <w:color w:val="000000"/>
          <w:sz w:val="20"/>
          <w:szCs w:val="20"/>
        </w:rPr>
        <w:t>business units</w:t>
      </w:r>
      <w:r w:rsidR="00C11DF0">
        <w:rPr>
          <w:rFonts w:ascii="Verdana" w:hAnsi="Verdana" w:cs="Times New Roman"/>
          <w:color w:val="000000"/>
          <w:sz w:val="20"/>
          <w:szCs w:val="20"/>
        </w:rPr>
        <w:t>, all providing a wide range of legal service</w:t>
      </w:r>
      <w:r>
        <w:rPr>
          <w:rFonts w:ascii="Verdana" w:hAnsi="Verdana" w:cs="Times New Roman"/>
          <w:color w:val="000000"/>
          <w:sz w:val="20"/>
          <w:szCs w:val="20"/>
        </w:rPr>
        <w:t>s</w:t>
      </w:r>
      <w:r w:rsidR="00C11DF0">
        <w:rPr>
          <w:rFonts w:ascii="Verdana" w:hAnsi="Verdana" w:cs="Times New Roman"/>
          <w:color w:val="000000"/>
          <w:sz w:val="20"/>
          <w:szCs w:val="20"/>
        </w:rPr>
        <w:t xml:space="preserve"> to our clients (individual and corporate entities</w:t>
      </w:r>
      <w:r w:rsidR="00B84622">
        <w:rPr>
          <w:rFonts w:ascii="Verdana" w:hAnsi="Verdana" w:cs="Times New Roman"/>
          <w:color w:val="000000"/>
          <w:sz w:val="20"/>
          <w:szCs w:val="20"/>
        </w:rPr>
        <w:t>, the majority UK-</w:t>
      </w:r>
      <w:r w:rsidR="00D26430">
        <w:rPr>
          <w:rFonts w:ascii="Verdana" w:hAnsi="Verdana" w:cs="Times New Roman"/>
          <w:color w:val="000000"/>
          <w:sz w:val="20"/>
          <w:szCs w:val="20"/>
        </w:rPr>
        <w:t>based but some international</w:t>
      </w:r>
      <w:r w:rsidR="00C11DF0">
        <w:rPr>
          <w:rFonts w:ascii="Verdana" w:hAnsi="Verdana" w:cs="Times New Roman"/>
          <w:color w:val="000000"/>
          <w:sz w:val="20"/>
          <w:szCs w:val="20"/>
        </w:rPr>
        <w:t>)</w:t>
      </w:r>
      <w:r>
        <w:rPr>
          <w:rFonts w:ascii="Verdana" w:hAnsi="Verdana" w:cs="Times New Roman"/>
          <w:color w:val="000000"/>
          <w:sz w:val="20"/>
          <w:szCs w:val="20"/>
        </w:rPr>
        <w:t xml:space="preserve">.  More information </w:t>
      </w:r>
      <w:r w:rsidR="00B84622">
        <w:rPr>
          <w:rFonts w:ascii="Verdana" w:hAnsi="Verdana" w:cs="Times New Roman"/>
          <w:color w:val="000000"/>
          <w:sz w:val="20"/>
          <w:szCs w:val="20"/>
        </w:rPr>
        <w:t>on our</w:t>
      </w:r>
      <w:r>
        <w:rPr>
          <w:rFonts w:ascii="Verdana" w:hAnsi="Verdana" w:cs="Times New Roman"/>
          <w:color w:val="000000"/>
          <w:sz w:val="20"/>
          <w:szCs w:val="20"/>
        </w:rPr>
        <w:t xml:space="preserve"> business units and the services we offer can be found our website</w:t>
      </w:r>
      <w:r w:rsidR="00B84622">
        <w:rPr>
          <w:rFonts w:ascii="Verdana" w:hAnsi="Verdana" w:cs="Times New Roman"/>
          <w:color w:val="000000"/>
          <w:sz w:val="20"/>
          <w:szCs w:val="20"/>
        </w:rPr>
        <w:t xml:space="preserve"> at</w:t>
      </w:r>
      <w:r w:rsidR="00E17AC5">
        <w:rPr>
          <w:rFonts w:ascii="Verdana" w:hAnsi="Verdana" w:cs="Times New Roman"/>
          <w:color w:val="000000"/>
          <w:sz w:val="20"/>
          <w:szCs w:val="20"/>
        </w:rPr>
        <w:t xml:space="preserve"> </w:t>
      </w:r>
      <w:hyperlink r:id="rId8" w:history="1">
        <w:r w:rsidR="00E17AC5">
          <w:rPr>
            <w:rStyle w:val="Hyperlink"/>
          </w:rPr>
          <w:t>Welcome to RWK Goodman | Lawyers</w:t>
        </w:r>
      </w:hyperlink>
      <w:r w:rsidR="00E17AC5">
        <w:t>.</w:t>
      </w:r>
    </w:p>
    <w:p w14:paraId="178A22CD" w14:textId="79C7D058" w:rsidR="00611B04" w:rsidRPr="00A375ED" w:rsidRDefault="00362267" w:rsidP="00611B04">
      <w:pPr>
        <w:widowControl w:val="0"/>
        <w:autoSpaceDE w:val="0"/>
        <w:autoSpaceDN w:val="0"/>
        <w:adjustRightInd w:val="0"/>
        <w:spacing w:after="0" w:line="240" w:lineRule="auto"/>
        <w:jc w:val="both"/>
        <w:rPr>
          <w:rFonts w:ascii="Verdana" w:hAnsi="Verdana" w:cs="Times New Roman"/>
          <w:color w:val="F68B1F"/>
          <w:sz w:val="20"/>
          <w:szCs w:val="20"/>
        </w:rPr>
      </w:pPr>
      <w:r>
        <w:rPr>
          <w:rFonts w:ascii="Verdana" w:hAnsi="Verdana" w:cs="Times New Roman"/>
          <w:b/>
          <w:bCs/>
          <w:color w:val="F68B1F"/>
          <w:sz w:val="20"/>
          <w:szCs w:val="20"/>
        </w:rPr>
        <w:t>Our S</w:t>
      </w:r>
      <w:r w:rsidR="00A55D7A" w:rsidRPr="00A375ED">
        <w:rPr>
          <w:rFonts w:ascii="Verdana" w:hAnsi="Verdana" w:cs="Times New Roman"/>
          <w:b/>
          <w:bCs/>
          <w:color w:val="F68B1F"/>
          <w:sz w:val="20"/>
          <w:szCs w:val="20"/>
        </w:rPr>
        <w:t xml:space="preserve">upply chain </w:t>
      </w:r>
      <w:r w:rsidR="00611B04" w:rsidRPr="00A375ED">
        <w:rPr>
          <w:rFonts w:ascii="Verdana" w:hAnsi="Verdana" w:cs="Times New Roman"/>
          <w:color w:val="F68B1F"/>
          <w:sz w:val="20"/>
          <w:szCs w:val="20"/>
        </w:rPr>
        <w:t>  </w:t>
      </w:r>
    </w:p>
    <w:p w14:paraId="2965CD38" w14:textId="3A8C9F38" w:rsidR="00611B04" w:rsidRPr="00BF4104" w:rsidRDefault="00A55D7A" w:rsidP="00611B04">
      <w:pPr>
        <w:widowControl w:val="0"/>
        <w:autoSpaceDE w:val="0"/>
        <w:autoSpaceDN w:val="0"/>
        <w:adjustRightInd w:val="0"/>
        <w:spacing w:before="200" w:after="200" w:line="240" w:lineRule="auto"/>
        <w:jc w:val="both"/>
        <w:rPr>
          <w:rFonts w:ascii="Verdana" w:hAnsi="Verdana" w:cs="Times New Roman"/>
          <w:color w:val="000000"/>
          <w:sz w:val="20"/>
          <w:szCs w:val="20"/>
        </w:rPr>
      </w:pPr>
      <w:r>
        <w:rPr>
          <w:rFonts w:ascii="Verdana" w:hAnsi="Verdana" w:cs="Times New Roman"/>
          <w:color w:val="000000"/>
          <w:sz w:val="20"/>
          <w:szCs w:val="20"/>
        </w:rPr>
        <w:t xml:space="preserve">Our supply chain </w:t>
      </w:r>
      <w:r w:rsidR="00611B04" w:rsidRPr="00BF4104">
        <w:rPr>
          <w:rFonts w:ascii="Verdana" w:hAnsi="Verdana" w:cs="Times New Roman"/>
          <w:color w:val="000000"/>
          <w:sz w:val="20"/>
          <w:szCs w:val="20"/>
        </w:rPr>
        <w:t>include</w:t>
      </w:r>
      <w:r>
        <w:rPr>
          <w:rFonts w:ascii="Verdana" w:hAnsi="Verdana" w:cs="Times New Roman"/>
          <w:color w:val="000000"/>
          <w:sz w:val="20"/>
          <w:szCs w:val="20"/>
        </w:rPr>
        <w:t>s any individual or comp</w:t>
      </w:r>
      <w:r w:rsidR="00362267">
        <w:rPr>
          <w:rFonts w:ascii="Verdana" w:hAnsi="Verdana" w:cs="Times New Roman"/>
          <w:color w:val="000000"/>
          <w:sz w:val="20"/>
          <w:szCs w:val="20"/>
        </w:rPr>
        <w:t>any which provides services or g</w:t>
      </w:r>
      <w:r>
        <w:rPr>
          <w:rFonts w:ascii="Verdana" w:hAnsi="Verdana" w:cs="Times New Roman"/>
          <w:color w:val="000000"/>
          <w:sz w:val="20"/>
          <w:szCs w:val="20"/>
        </w:rPr>
        <w:t xml:space="preserve">oods to </w:t>
      </w:r>
      <w:r w:rsidR="004C5670">
        <w:rPr>
          <w:rFonts w:ascii="Verdana" w:hAnsi="Verdana" w:cs="Times New Roman"/>
          <w:color w:val="000000"/>
          <w:sz w:val="20"/>
          <w:szCs w:val="20"/>
        </w:rPr>
        <w:t>our</w:t>
      </w:r>
      <w:r>
        <w:rPr>
          <w:rFonts w:ascii="Verdana" w:hAnsi="Verdana" w:cs="Times New Roman"/>
          <w:color w:val="000000"/>
          <w:sz w:val="20"/>
          <w:szCs w:val="20"/>
        </w:rPr>
        <w:t xml:space="preserve"> firm.  </w:t>
      </w:r>
      <w:r w:rsidR="004C5670">
        <w:rPr>
          <w:rFonts w:ascii="Verdana" w:hAnsi="Verdana" w:cs="Times New Roman"/>
          <w:color w:val="000000"/>
          <w:sz w:val="20"/>
          <w:szCs w:val="20"/>
        </w:rPr>
        <w:t>Our suppliers b</w:t>
      </w:r>
      <w:r w:rsidR="00DD4633">
        <w:rPr>
          <w:rFonts w:ascii="Verdana" w:hAnsi="Verdana" w:cs="Times New Roman"/>
          <w:color w:val="000000"/>
          <w:sz w:val="20"/>
          <w:szCs w:val="20"/>
        </w:rPr>
        <w:t>roadly fall into four</w:t>
      </w:r>
      <w:r w:rsidR="00E14615">
        <w:rPr>
          <w:rFonts w:ascii="Verdana" w:hAnsi="Verdana" w:cs="Times New Roman"/>
          <w:color w:val="000000"/>
          <w:sz w:val="20"/>
          <w:szCs w:val="20"/>
        </w:rPr>
        <w:t xml:space="preserve"> categories, being IT</w:t>
      </w:r>
      <w:r w:rsidR="00362267">
        <w:rPr>
          <w:rFonts w:ascii="Verdana" w:hAnsi="Verdana" w:cs="Times New Roman"/>
          <w:color w:val="000000"/>
          <w:sz w:val="20"/>
          <w:szCs w:val="20"/>
        </w:rPr>
        <w:t>/</w:t>
      </w:r>
      <w:r w:rsidR="00E14615">
        <w:rPr>
          <w:rFonts w:ascii="Verdana" w:hAnsi="Verdana" w:cs="Times New Roman"/>
          <w:color w:val="000000"/>
          <w:sz w:val="20"/>
          <w:szCs w:val="20"/>
        </w:rPr>
        <w:t>website support services; r</w:t>
      </w:r>
      <w:r w:rsidR="004C5670">
        <w:rPr>
          <w:rFonts w:ascii="Verdana" w:hAnsi="Verdana" w:cs="Times New Roman"/>
          <w:color w:val="000000"/>
          <w:sz w:val="20"/>
          <w:szCs w:val="20"/>
        </w:rPr>
        <w:t>ecruitment</w:t>
      </w:r>
      <w:r w:rsidR="00E14615">
        <w:rPr>
          <w:rFonts w:ascii="Verdana" w:hAnsi="Verdana" w:cs="Times New Roman"/>
          <w:color w:val="000000"/>
          <w:sz w:val="20"/>
          <w:szCs w:val="20"/>
        </w:rPr>
        <w:t xml:space="preserve"> and HR</w:t>
      </w:r>
      <w:r w:rsidR="004C5670">
        <w:rPr>
          <w:rFonts w:ascii="Verdana" w:hAnsi="Verdana" w:cs="Times New Roman"/>
          <w:color w:val="000000"/>
          <w:sz w:val="20"/>
          <w:szCs w:val="20"/>
        </w:rPr>
        <w:t xml:space="preserve"> services</w:t>
      </w:r>
      <w:r w:rsidR="00E14615">
        <w:rPr>
          <w:rFonts w:ascii="Verdana" w:hAnsi="Verdana" w:cs="Times New Roman"/>
          <w:color w:val="000000"/>
          <w:sz w:val="20"/>
          <w:szCs w:val="20"/>
        </w:rPr>
        <w:t>;</w:t>
      </w:r>
      <w:r w:rsidR="004C5670">
        <w:rPr>
          <w:rFonts w:ascii="Verdana" w:hAnsi="Verdana" w:cs="Times New Roman"/>
          <w:color w:val="000000"/>
          <w:sz w:val="20"/>
          <w:szCs w:val="20"/>
        </w:rPr>
        <w:t xml:space="preserve"> </w:t>
      </w:r>
      <w:r w:rsidR="00DD4633">
        <w:rPr>
          <w:rFonts w:ascii="Verdana" w:hAnsi="Verdana" w:cs="Times New Roman"/>
          <w:color w:val="000000"/>
          <w:sz w:val="20"/>
          <w:szCs w:val="20"/>
        </w:rPr>
        <w:t>specialist or technical expert services; and operational services.</w:t>
      </w:r>
      <w:r w:rsidR="00E14615">
        <w:rPr>
          <w:rFonts w:ascii="Verdana" w:hAnsi="Verdana" w:cs="Times New Roman"/>
          <w:color w:val="000000"/>
          <w:sz w:val="20"/>
          <w:szCs w:val="20"/>
        </w:rPr>
        <w:t xml:space="preserve"> </w:t>
      </w:r>
      <w:r w:rsidR="004C5670">
        <w:rPr>
          <w:rFonts w:ascii="Verdana" w:hAnsi="Verdana" w:cs="Times New Roman"/>
          <w:color w:val="000000"/>
          <w:sz w:val="20"/>
          <w:szCs w:val="20"/>
        </w:rPr>
        <w:t>We</w:t>
      </w:r>
      <w:r w:rsidR="00D756F2">
        <w:rPr>
          <w:rFonts w:ascii="Verdana" w:hAnsi="Verdana" w:cs="Times New Roman"/>
          <w:color w:val="000000"/>
          <w:sz w:val="20"/>
          <w:szCs w:val="20"/>
        </w:rPr>
        <w:t xml:space="preserve"> are committed to </w:t>
      </w:r>
      <w:r w:rsidR="00E14615">
        <w:rPr>
          <w:rFonts w:ascii="Verdana" w:hAnsi="Verdana" w:cs="Times New Roman"/>
          <w:color w:val="000000"/>
          <w:sz w:val="20"/>
          <w:szCs w:val="20"/>
        </w:rPr>
        <w:t>ensuring there is no slavery or human trafficking within our</w:t>
      </w:r>
      <w:r w:rsidR="00D756F2">
        <w:rPr>
          <w:rFonts w:ascii="Verdana" w:hAnsi="Verdana" w:cs="Times New Roman"/>
          <w:color w:val="000000"/>
          <w:sz w:val="20"/>
          <w:szCs w:val="20"/>
        </w:rPr>
        <w:t xml:space="preserve"> supply chain</w:t>
      </w:r>
      <w:r w:rsidR="00E14615">
        <w:rPr>
          <w:rFonts w:ascii="Verdana" w:hAnsi="Verdana" w:cs="Times New Roman"/>
          <w:color w:val="000000"/>
          <w:sz w:val="20"/>
          <w:szCs w:val="20"/>
        </w:rPr>
        <w:t>s</w:t>
      </w:r>
      <w:r w:rsidR="00D756F2">
        <w:rPr>
          <w:rFonts w:ascii="Verdana" w:hAnsi="Verdana" w:cs="Times New Roman"/>
          <w:color w:val="000000"/>
          <w:sz w:val="20"/>
          <w:szCs w:val="20"/>
        </w:rPr>
        <w:t xml:space="preserve">.  </w:t>
      </w:r>
      <w:r w:rsidR="00495E69" w:rsidRPr="001338BF">
        <w:rPr>
          <w:rFonts w:ascii="Verdana" w:hAnsi="Verdana" w:cs="Times New Roman"/>
          <w:color w:val="000000"/>
          <w:sz w:val="20"/>
          <w:szCs w:val="20"/>
        </w:rPr>
        <w:t>In the last 12 months we have received no reported incidents of slavery or trafficking from our staff or suppliers</w:t>
      </w:r>
      <w:r w:rsidR="00D756F2" w:rsidRPr="001338BF">
        <w:rPr>
          <w:rFonts w:ascii="Verdana" w:hAnsi="Verdana" w:cs="Times New Roman"/>
          <w:color w:val="000000"/>
          <w:sz w:val="20"/>
          <w:szCs w:val="20"/>
        </w:rPr>
        <w:t>.</w:t>
      </w:r>
    </w:p>
    <w:p w14:paraId="417EA068" w14:textId="77777777" w:rsidR="00D756F2" w:rsidRPr="00A375ED" w:rsidRDefault="00611B04" w:rsidP="00611B04">
      <w:pPr>
        <w:widowControl w:val="0"/>
        <w:autoSpaceDE w:val="0"/>
        <w:autoSpaceDN w:val="0"/>
        <w:adjustRightInd w:val="0"/>
        <w:spacing w:after="0" w:line="240" w:lineRule="auto"/>
        <w:jc w:val="both"/>
        <w:rPr>
          <w:rFonts w:ascii="Verdana" w:hAnsi="Verdana" w:cs="Times New Roman"/>
          <w:b/>
          <w:bCs/>
          <w:color w:val="F68B1F"/>
          <w:sz w:val="20"/>
          <w:szCs w:val="20"/>
        </w:rPr>
      </w:pPr>
      <w:r w:rsidRPr="00A375ED">
        <w:rPr>
          <w:rFonts w:ascii="Verdana" w:hAnsi="Verdana" w:cs="Times New Roman"/>
          <w:b/>
          <w:bCs/>
          <w:color w:val="F68B1F"/>
          <w:sz w:val="20"/>
          <w:szCs w:val="20"/>
        </w:rPr>
        <w:t>O</w:t>
      </w:r>
      <w:r w:rsidR="00D756F2" w:rsidRPr="00A375ED">
        <w:rPr>
          <w:rFonts w:ascii="Verdana" w:hAnsi="Verdana" w:cs="Times New Roman"/>
          <w:b/>
          <w:bCs/>
          <w:color w:val="F68B1F"/>
          <w:sz w:val="20"/>
          <w:szCs w:val="20"/>
        </w:rPr>
        <w:t>ur policies</w:t>
      </w:r>
    </w:p>
    <w:p w14:paraId="31DC7F10" w14:textId="77777777" w:rsidR="00611B04" w:rsidRPr="00BF4104" w:rsidRDefault="00611B04" w:rsidP="00611B04">
      <w:pPr>
        <w:widowControl w:val="0"/>
        <w:autoSpaceDE w:val="0"/>
        <w:autoSpaceDN w:val="0"/>
        <w:adjustRightInd w:val="0"/>
        <w:spacing w:after="0" w:line="240" w:lineRule="auto"/>
        <w:jc w:val="both"/>
        <w:rPr>
          <w:rFonts w:ascii="Verdana" w:hAnsi="Verdana" w:cs="Times New Roman"/>
          <w:color w:val="000000"/>
          <w:sz w:val="20"/>
          <w:szCs w:val="20"/>
        </w:rPr>
      </w:pPr>
      <w:r w:rsidRPr="00BF4104">
        <w:rPr>
          <w:rFonts w:ascii="Verdana" w:hAnsi="Verdana" w:cs="Times New Roman"/>
          <w:color w:val="000000"/>
          <w:sz w:val="20"/>
          <w:szCs w:val="20"/>
        </w:rPr>
        <w:t> </w:t>
      </w:r>
    </w:p>
    <w:p w14:paraId="1ADC04E6" w14:textId="6ACF4DFF" w:rsidR="00442E03" w:rsidRDefault="0019132A" w:rsidP="00611B04">
      <w:pPr>
        <w:widowControl w:val="0"/>
        <w:autoSpaceDE w:val="0"/>
        <w:autoSpaceDN w:val="0"/>
        <w:adjustRightInd w:val="0"/>
        <w:spacing w:after="0" w:line="240" w:lineRule="auto"/>
        <w:jc w:val="both"/>
        <w:rPr>
          <w:rFonts w:ascii="Verdana" w:hAnsi="Verdana" w:cs="Times New Roman"/>
          <w:color w:val="000000"/>
          <w:sz w:val="20"/>
          <w:szCs w:val="20"/>
        </w:rPr>
      </w:pPr>
      <w:r>
        <w:rPr>
          <w:rFonts w:ascii="Verdana" w:hAnsi="Verdana" w:cs="Times New Roman"/>
          <w:color w:val="000000"/>
          <w:sz w:val="20"/>
          <w:szCs w:val="20"/>
        </w:rPr>
        <w:t xml:space="preserve">We have had </w:t>
      </w:r>
      <w:r w:rsidR="00442E03">
        <w:rPr>
          <w:rFonts w:ascii="Verdana" w:hAnsi="Verdana" w:cs="Times New Roman"/>
          <w:color w:val="000000"/>
          <w:sz w:val="20"/>
          <w:szCs w:val="20"/>
        </w:rPr>
        <w:t>an internal Anti-slavery policy</w:t>
      </w:r>
      <w:r>
        <w:rPr>
          <w:rFonts w:ascii="Verdana" w:hAnsi="Verdana" w:cs="Times New Roman"/>
          <w:color w:val="000000"/>
          <w:sz w:val="20"/>
          <w:szCs w:val="20"/>
        </w:rPr>
        <w:t xml:space="preserve"> since 2018 and we have reviewed and updated that policy in</w:t>
      </w:r>
      <w:r w:rsidR="00E17AC5">
        <w:rPr>
          <w:rFonts w:ascii="Verdana" w:hAnsi="Verdana" w:cs="Times New Roman"/>
          <w:color w:val="000000"/>
          <w:sz w:val="20"/>
          <w:szCs w:val="20"/>
        </w:rPr>
        <w:t xml:space="preserve"> April</w:t>
      </w:r>
      <w:r>
        <w:rPr>
          <w:rFonts w:ascii="Verdana" w:hAnsi="Verdana" w:cs="Times New Roman"/>
          <w:color w:val="000000"/>
          <w:sz w:val="20"/>
          <w:szCs w:val="20"/>
        </w:rPr>
        <w:t xml:space="preserve"> this </w:t>
      </w:r>
      <w:r w:rsidR="00E17AC5">
        <w:rPr>
          <w:rFonts w:ascii="Verdana" w:hAnsi="Verdana" w:cs="Times New Roman"/>
          <w:color w:val="000000"/>
          <w:sz w:val="20"/>
          <w:szCs w:val="20"/>
        </w:rPr>
        <w:t>calendar</w:t>
      </w:r>
      <w:r>
        <w:rPr>
          <w:rFonts w:ascii="Verdana" w:hAnsi="Verdana" w:cs="Times New Roman"/>
          <w:color w:val="000000"/>
          <w:sz w:val="20"/>
          <w:szCs w:val="20"/>
        </w:rPr>
        <w:t xml:space="preserve"> year. W</w:t>
      </w:r>
      <w:r w:rsidR="00442E03">
        <w:rPr>
          <w:rFonts w:ascii="Verdana" w:hAnsi="Verdana" w:cs="Times New Roman"/>
          <w:color w:val="000000"/>
          <w:sz w:val="20"/>
          <w:szCs w:val="20"/>
        </w:rPr>
        <w:t xml:space="preserve">e </w:t>
      </w:r>
      <w:r>
        <w:rPr>
          <w:rFonts w:ascii="Verdana" w:hAnsi="Verdana" w:cs="Times New Roman"/>
          <w:color w:val="000000"/>
          <w:sz w:val="20"/>
          <w:szCs w:val="20"/>
        </w:rPr>
        <w:t>have</w:t>
      </w:r>
      <w:r w:rsidR="00442E03">
        <w:rPr>
          <w:rFonts w:ascii="Verdana" w:hAnsi="Verdana" w:cs="Times New Roman"/>
          <w:color w:val="000000"/>
          <w:sz w:val="20"/>
          <w:szCs w:val="20"/>
        </w:rPr>
        <w:t xml:space="preserve"> </w:t>
      </w:r>
      <w:proofErr w:type="gramStart"/>
      <w:r w:rsidR="00442E03">
        <w:rPr>
          <w:rFonts w:ascii="Verdana" w:hAnsi="Verdana" w:cs="Times New Roman"/>
          <w:color w:val="000000"/>
          <w:sz w:val="20"/>
          <w:szCs w:val="20"/>
        </w:rPr>
        <w:t>a number of</w:t>
      </w:r>
      <w:proofErr w:type="gramEnd"/>
      <w:r w:rsidR="00442E03">
        <w:rPr>
          <w:rFonts w:ascii="Verdana" w:hAnsi="Verdana" w:cs="Times New Roman"/>
          <w:color w:val="000000"/>
          <w:sz w:val="20"/>
          <w:szCs w:val="20"/>
        </w:rPr>
        <w:t xml:space="preserve"> other policies that </w:t>
      </w:r>
      <w:r>
        <w:rPr>
          <w:rFonts w:ascii="Verdana" w:hAnsi="Verdana" w:cs="Times New Roman"/>
          <w:color w:val="000000"/>
          <w:sz w:val="20"/>
          <w:szCs w:val="20"/>
        </w:rPr>
        <w:t xml:space="preserve">support our </w:t>
      </w:r>
      <w:r>
        <w:rPr>
          <w:rFonts w:ascii="Verdana" w:hAnsi="Verdana" w:cs="Times New Roman"/>
          <w:color w:val="000000"/>
          <w:sz w:val="20"/>
          <w:szCs w:val="20"/>
        </w:rPr>
        <w:lastRenderedPageBreak/>
        <w:t>anti-slavery policy</w:t>
      </w:r>
      <w:r w:rsidR="00442E03">
        <w:rPr>
          <w:rFonts w:ascii="Verdana" w:hAnsi="Verdana" w:cs="Times New Roman"/>
          <w:color w:val="000000"/>
          <w:sz w:val="20"/>
          <w:szCs w:val="20"/>
        </w:rPr>
        <w:t xml:space="preserve"> to ensure we are conducting business in an</w:t>
      </w:r>
      <w:r>
        <w:rPr>
          <w:rFonts w:ascii="Verdana" w:hAnsi="Verdana" w:cs="Times New Roman"/>
          <w:color w:val="000000"/>
          <w:sz w:val="20"/>
          <w:szCs w:val="20"/>
        </w:rPr>
        <w:t xml:space="preserve"> ethical and transparent manner.  These </w:t>
      </w:r>
      <w:r w:rsidR="00A440AD">
        <w:rPr>
          <w:rFonts w:ascii="Verdana" w:hAnsi="Verdana" w:cs="Times New Roman"/>
          <w:color w:val="000000"/>
          <w:sz w:val="20"/>
          <w:szCs w:val="20"/>
        </w:rPr>
        <w:t>include</w:t>
      </w:r>
      <w:r w:rsidR="00442E03">
        <w:rPr>
          <w:rFonts w:ascii="Verdana" w:hAnsi="Verdana" w:cs="Times New Roman"/>
          <w:color w:val="000000"/>
          <w:sz w:val="20"/>
          <w:szCs w:val="20"/>
        </w:rPr>
        <w:t xml:space="preserve"> but are not limited to:</w:t>
      </w:r>
    </w:p>
    <w:p w14:paraId="05B49BF6" w14:textId="77777777" w:rsidR="00442E03" w:rsidRDefault="00442E03" w:rsidP="00611B04">
      <w:pPr>
        <w:widowControl w:val="0"/>
        <w:autoSpaceDE w:val="0"/>
        <w:autoSpaceDN w:val="0"/>
        <w:adjustRightInd w:val="0"/>
        <w:spacing w:after="0" w:line="240" w:lineRule="auto"/>
        <w:jc w:val="both"/>
        <w:rPr>
          <w:rFonts w:ascii="Verdana" w:hAnsi="Verdana" w:cs="Times New Roman"/>
          <w:color w:val="000000"/>
          <w:sz w:val="20"/>
          <w:szCs w:val="20"/>
        </w:rPr>
      </w:pPr>
    </w:p>
    <w:p w14:paraId="4FBF5CA3" w14:textId="441C0F48" w:rsidR="00442E03" w:rsidRPr="00442E03" w:rsidRDefault="00442E03" w:rsidP="00442E03">
      <w:pPr>
        <w:pStyle w:val="ListParagraph"/>
        <w:widowControl w:val="0"/>
        <w:numPr>
          <w:ilvl w:val="0"/>
          <w:numId w:val="15"/>
        </w:numPr>
        <w:autoSpaceDE w:val="0"/>
        <w:autoSpaceDN w:val="0"/>
        <w:adjustRightInd w:val="0"/>
        <w:spacing w:after="0" w:line="240" w:lineRule="auto"/>
        <w:jc w:val="both"/>
        <w:rPr>
          <w:rFonts w:ascii="Verdana" w:hAnsi="Verdana" w:cs="Times New Roman"/>
          <w:color w:val="000000"/>
          <w:sz w:val="20"/>
          <w:szCs w:val="20"/>
        </w:rPr>
      </w:pPr>
      <w:r w:rsidRPr="00442E03">
        <w:rPr>
          <w:rFonts w:ascii="Verdana" w:hAnsi="Verdana" w:cs="Times New Roman"/>
          <w:color w:val="000000"/>
          <w:sz w:val="20"/>
          <w:szCs w:val="20"/>
        </w:rPr>
        <w:t xml:space="preserve">Our </w:t>
      </w:r>
      <w:r w:rsidR="002A7EE2">
        <w:rPr>
          <w:rFonts w:ascii="Verdana" w:hAnsi="Verdana" w:cs="Times New Roman"/>
          <w:color w:val="000000"/>
          <w:sz w:val="20"/>
          <w:szCs w:val="20"/>
        </w:rPr>
        <w:t>O</w:t>
      </w:r>
      <w:r w:rsidR="00DD4633">
        <w:rPr>
          <w:rFonts w:ascii="Verdana" w:hAnsi="Verdana" w:cs="Times New Roman"/>
          <w:color w:val="000000"/>
          <w:sz w:val="20"/>
          <w:szCs w:val="20"/>
        </w:rPr>
        <w:t>ut</w:t>
      </w:r>
      <w:r w:rsidRPr="00442E03">
        <w:rPr>
          <w:rFonts w:ascii="Verdana" w:hAnsi="Verdana" w:cs="Times New Roman"/>
          <w:color w:val="000000"/>
          <w:sz w:val="20"/>
          <w:szCs w:val="20"/>
        </w:rPr>
        <w:t xml:space="preserve">sourcing policy </w:t>
      </w:r>
    </w:p>
    <w:p w14:paraId="0A03DE1B" w14:textId="57F1C654" w:rsidR="00611B04" w:rsidRDefault="00442E03" w:rsidP="00442E03">
      <w:pPr>
        <w:pStyle w:val="ListParagraph"/>
        <w:widowControl w:val="0"/>
        <w:numPr>
          <w:ilvl w:val="0"/>
          <w:numId w:val="15"/>
        </w:numPr>
        <w:autoSpaceDE w:val="0"/>
        <w:autoSpaceDN w:val="0"/>
        <w:adjustRightInd w:val="0"/>
        <w:spacing w:after="0" w:line="240" w:lineRule="auto"/>
        <w:jc w:val="both"/>
        <w:rPr>
          <w:rFonts w:ascii="Verdana" w:hAnsi="Verdana" w:cs="Times New Roman"/>
          <w:color w:val="000000"/>
          <w:sz w:val="20"/>
          <w:szCs w:val="20"/>
        </w:rPr>
      </w:pPr>
      <w:r w:rsidRPr="00442E03">
        <w:rPr>
          <w:rFonts w:ascii="Verdana" w:hAnsi="Verdana" w:cs="Times New Roman"/>
          <w:color w:val="000000"/>
          <w:sz w:val="20"/>
          <w:szCs w:val="20"/>
        </w:rPr>
        <w:t xml:space="preserve">Our Whistleblowing policy </w:t>
      </w:r>
    </w:p>
    <w:p w14:paraId="516C5865" w14:textId="77777777" w:rsidR="00BF4104" w:rsidRDefault="00BF4104" w:rsidP="00611B04">
      <w:pPr>
        <w:widowControl w:val="0"/>
        <w:autoSpaceDE w:val="0"/>
        <w:autoSpaceDN w:val="0"/>
        <w:adjustRightInd w:val="0"/>
        <w:spacing w:after="0" w:line="240" w:lineRule="auto"/>
        <w:jc w:val="both"/>
        <w:rPr>
          <w:rFonts w:ascii="Verdana" w:hAnsi="Verdana" w:cs="Times New Roman"/>
          <w:b/>
          <w:bCs/>
          <w:color w:val="000000"/>
          <w:sz w:val="20"/>
          <w:szCs w:val="20"/>
        </w:rPr>
      </w:pPr>
    </w:p>
    <w:p w14:paraId="4488096F" w14:textId="77777777" w:rsidR="00442E03" w:rsidRPr="00A375ED" w:rsidRDefault="00442E03" w:rsidP="00611B04">
      <w:pPr>
        <w:widowControl w:val="0"/>
        <w:autoSpaceDE w:val="0"/>
        <w:autoSpaceDN w:val="0"/>
        <w:adjustRightInd w:val="0"/>
        <w:spacing w:after="0" w:line="240" w:lineRule="auto"/>
        <w:jc w:val="both"/>
        <w:rPr>
          <w:rFonts w:ascii="Verdana" w:hAnsi="Verdana" w:cs="Times New Roman"/>
          <w:b/>
          <w:bCs/>
          <w:color w:val="F68B1F"/>
          <w:sz w:val="20"/>
          <w:szCs w:val="20"/>
        </w:rPr>
      </w:pPr>
      <w:r w:rsidRPr="00A375ED">
        <w:rPr>
          <w:rFonts w:ascii="Verdana" w:hAnsi="Verdana" w:cs="Times New Roman"/>
          <w:b/>
          <w:bCs/>
          <w:color w:val="F68B1F"/>
          <w:sz w:val="20"/>
          <w:szCs w:val="20"/>
        </w:rPr>
        <w:t>Due diligence processes and risk assessments</w:t>
      </w:r>
    </w:p>
    <w:p w14:paraId="31DED2FF" w14:textId="77777777" w:rsidR="00611B04" w:rsidRPr="00BF4104" w:rsidRDefault="00611B04" w:rsidP="00611B04">
      <w:pPr>
        <w:widowControl w:val="0"/>
        <w:autoSpaceDE w:val="0"/>
        <w:autoSpaceDN w:val="0"/>
        <w:adjustRightInd w:val="0"/>
        <w:spacing w:after="0" w:line="240" w:lineRule="auto"/>
        <w:jc w:val="both"/>
        <w:rPr>
          <w:rFonts w:ascii="Verdana" w:hAnsi="Verdana" w:cs="Times New Roman"/>
          <w:color w:val="000000"/>
          <w:sz w:val="20"/>
          <w:szCs w:val="20"/>
        </w:rPr>
      </w:pPr>
      <w:r w:rsidRPr="00BF4104">
        <w:rPr>
          <w:rFonts w:ascii="Verdana" w:hAnsi="Verdana" w:cs="Times New Roman"/>
          <w:color w:val="000000"/>
          <w:sz w:val="20"/>
          <w:szCs w:val="20"/>
        </w:rPr>
        <w:t> </w:t>
      </w:r>
    </w:p>
    <w:p w14:paraId="4C515B26" w14:textId="45AAF9C8" w:rsidR="00442E03" w:rsidRDefault="0019132A" w:rsidP="00442E03">
      <w:pPr>
        <w:widowControl w:val="0"/>
        <w:autoSpaceDE w:val="0"/>
        <w:autoSpaceDN w:val="0"/>
        <w:adjustRightInd w:val="0"/>
        <w:spacing w:after="0" w:line="240" w:lineRule="auto"/>
        <w:jc w:val="both"/>
        <w:rPr>
          <w:rFonts w:ascii="Verdana" w:hAnsi="Verdana" w:cs="Times New Roman"/>
          <w:color w:val="000000"/>
          <w:sz w:val="20"/>
          <w:szCs w:val="20"/>
        </w:rPr>
      </w:pPr>
      <w:r>
        <w:rPr>
          <w:rFonts w:ascii="Verdana" w:hAnsi="Verdana" w:cs="Times New Roman"/>
          <w:color w:val="000000"/>
          <w:sz w:val="20"/>
          <w:szCs w:val="20"/>
        </w:rPr>
        <w:t>In addition to our due diligence policies and procedures and a</w:t>
      </w:r>
      <w:r w:rsidR="00611B04" w:rsidRPr="00BF4104">
        <w:rPr>
          <w:rFonts w:ascii="Verdana" w:hAnsi="Verdana" w:cs="Times New Roman"/>
          <w:color w:val="000000"/>
          <w:sz w:val="20"/>
          <w:szCs w:val="20"/>
        </w:rPr>
        <w:t xml:space="preserve">s part of our </w:t>
      </w:r>
      <w:r w:rsidR="00442E03">
        <w:rPr>
          <w:rFonts w:ascii="Verdana" w:hAnsi="Verdana" w:cs="Times New Roman"/>
          <w:color w:val="000000"/>
          <w:sz w:val="20"/>
          <w:szCs w:val="20"/>
        </w:rPr>
        <w:t xml:space="preserve">ongoing commitment </w:t>
      </w:r>
      <w:r w:rsidR="00611B04" w:rsidRPr="00BF4104">
        <w:rPr>
          <w:rFonts w:ascii="Verdana" w:hAnsi="Verdana" w:cs="Times New Roman"/>
          <w:color w:val="000000"/>
          <w:sz w:val="20"/>
          <w:szCs w:val="20"/>
        </w:rPr>
        <w:t>to identify and mitigate risk</w:t>
      </w:r>
      <w:r>
        <w:rPr>
          <w:rFonts w:ascii="Verdana" w:hAnsi="Verdana" w:cs="Times New Roman"/>
          <w:color w:val="000000"/>
          <w:sz w:val="20"/>
          <w:szCs w:val="20"/>
        </w:rPr>
        <w:t>,</w:t>
      </w:r>
      <w:r w:rsidR="00611B04" w:rsidRPr="00BF4104">
        <w:rPr>
          <w:rFonts w:ascii="Verdana" w:hAnsi="Verdana" w:cs="Times New Roman"/>
          <w:color w:val="000000"/>
          <w:sz w:val="20"/>
          <w:szCs w:val="20"/>
        </w:rPr>
        <w:t xml:space="preserve"> </w:t>
      </w:r>
      <w:r>
        <w:rPr>
          <w:rFonts w:ascii="Verdana" w:hAnsi="Verdana" w:cs="Times New Roman"/>
          <w:color w:val="000000"/>
          <w:sz w:val="20"/>
          <w:szCs w:val="20"/>
        </w:rPr>
        <w:t xml:space="preserve">we shall </w:t>
      </w:r>
      <w:r w:rsidR="00442E03">
        <w:rPr>
          <w:rFonts w:ascii="Verdana" w:hAnsi="Verdana" w:cs="Times New Roman"/>
          <w:color w:val="000000"/>
          <w:sz w:val="20"/>
          <w:szCs w:val="20"/>
        </w:rPr>
        <w:t xml:space="preserve">continuously </w:t>
      </w:r>
      <w:r>
        <w:rPr>
          <w:rFonts w:ascii="Verdana" w:hAnsi="Verdana" w:cs="Times New Roman"/>
          <w:color w:val="000000"/>
          <w:sz w:val="20"/>
          <w:szCs w:val="20"/>
        </w:rPr>
        <w:t xml:space="preserve">review our policies and </w:t>
      </w:r>
      <w:r w:rsidR="00442E03">
        <w:rPr>
          <w:rFonts w:ascii="Verdana" w:hAnsi="Verdana" w:cs="Times New Roman"/>
          <w:color w:val="000000"/>
          <w:sz w:val="20"/>
          <w:szCs w:val="20"/>
        </w:rPr>
        <w:t>procedures</w:t>
      </w:r>
      <w:r>
        <w:rPr>
          <w:rFonts w:ascii="Verdana" w:hAnsi="Verdana" w:cs="Times New Roman"/>
          <w:color w:val="000000"/>
          <w:sz w:val="20"/>
          <w:szCs w:val="20"/>
        </w:rPr>
        <w:t xml:space="preserve"> to</w:t>
      </w:r>
      <w:r w:rsidR="00442E03">
        <w:rPr>
          <w:rFonts w:ascii="Verdana" w:hAnsi="Verdana" w:cs="Times New Roman"/>
          <w:color w:val="000000"/>
          <w:sz w:val="20"/>
          <w:szCs w:val="20"/>
        </w:rPr>
        <w:t>:</w:t>
      </w:r>
    </w:p>
    <w:p w14:paraId="6EE663D3" w14:textId="77777777" w:rsidR="00A440AD" w:rsidRDefault="00A440AD" w:rsidP="00442E03">
      <w:pPr>
        <w:widowControl w:val="0"/>
        <w:autoSpaceDE w:val="0"/>
        <w:autoSpaceDN w:val="0"/>
        <w:adjustRightInd w:val="0"/>
        <w:spacing w:after="0" w:line="240" w:lineRule="auto"/>
        <w:jc w:val="both"/>
        <w:rPr>
          <w:rFonts w:ascii="Verdana" w:hAnsi="Verdana" w:cs="Times New Roman"/>
          <w:color w:val="000000"/>
          <w:sz w:val="20"/>
          <w:szCs w:val="20"/>
        </w:rPr>
      </w:pPr>
    </w:p>
    <w:p w14:paraId="6822AAD3" w14:textId="446DB904" w:rsidR="00442E03" w:rsidRPr="00416D16" w:rsidRDefault="0019132A" w:rsidP="00416D16">
      <w:pPr>
        <w:pStyle w:val="ListParagraph"/>
        <w:widowControl w:val="0"/>
        <w:numPr>
          <w:ilvl w:val="0"/>
          <w:numId w:val="16"/>
        </w:numPr>
        <w:autoSpaceDE w:val="0"/>
        <w:autoSpaceDN w:val="0"/>
        <w:adjustRightInd w:val="0"/>
        <w:spacing w:after="0" w:line="240" w:lineRule="auto"/>
        <w:jc w:val="both"/>
        <w:rPr>
          <w:rFonts w:ascii="Verdana" w:hAnsi="Verdana"/>
          <w:sz w:val="20"/>
          <w:szCs w:val="20"/>
        </w:rPr>
      </w:pPr>
      <w:r>
        <w:rPr>
          <w:rFonts w:ascii="Verdana" w:hAnsi="Verdana"/>
          <w:sz w:val="20"/>
          <w:szCs w:val="20"/>
        </w:rPr>
        <w:t>id</w:t>
      </w:r>
      <w:r w:rsidR="00611B04" w:rsidRPr="00416D16">
        <w:rPr>
          <w:rFonts w:ascii="Verdana" w:hAnsi="Verdana"/>
          <w:sz w:val="20"/>
          <w:szCs w:val="20"/>
        </w:rPr>
        <w:t xml:space="preserve">entify and assess potential </w:t>
      </w:r>
      <w:r>
        <w:rPr>
          <w:rFonts w:ascii="Verdana" w:hAnsi="Verdana"/>
          <w:sz w:val="20"/>
          <w:szCs w:val="20"/>
        </w:rPr>
        <w:t>risks within</w:t>
      </w:r>
      <w:r w:rsidR="00442E03" w:rsidRPr="00416D16">
        <w:rPr>
          <w:rFonts w:ascii="Verdana" w:hAnsi="Verdana"/>
          <w:sz w:val="20"/>
          <w:szCs w:val="20"/>
        </w:rPr>
        <w:t xml:space="preserve"> in our supply </w:t>
      </w:r>
      <w:proofErr w:type="gramStart"/>
      <w:r w:rsidR="00442E03" w:rsidRPr="00416D16">
        <w:rPr>
          <w:rFonts w:ascii="Verdana" w:hAnsi="Verdana"/>
          <w:sz w:val="20"/>
          <w:szCs w:val="20"/>
        </w:rPr>
        <w:t>chains</w:t>
      </w:r>
      <w:r>
        <w:rPr>
          <w:rFonts w:ascii="Verdana" w:hAnsi="Verdana"/>
          <w:sz w:val="20"/>
          <w:szCs w:val="20"/>
        </w:rPr>
        <w:t>;</w:t>
      </w:r>
      <w:proofErr w:type="gramEnd"/>
    </w:p>
    <w:p w14:paraId="150061AF" w14:textId="405F95B6" w:rsidR="00442E03" w:rsidRPr="00416D16" w:rsidRDefault="0019132A" w:rsidP="00416D16">
      <w:pPr>
        <w:pStyle w:val="ListParagraph"/>
        <w:widowControl w:val="0"/>
        <w:numPr>
          <w:ilvl w:val="0"/>
          <w:numId w:val="16"/>
        </w:numPr>
        <w:autoSpaceDE w:val="0"/>
        <w:autoSpaceDN w:val="0"/>
        <w:adjustRightInd w:val="0"/>
        <w:spacing w:after="0" w:line="240" w:lineRule="auto"/>
        <w:jc w:val="both"/>
        <w:rPr>
          <w:rFonts w:ascii="Verdana" w:hAnsi="Verdana"/>
          <w:sz w:val="20"/>
          <w:szCs w:val="20"/>
        </w:rPr>
      </w:pPr>
      <w:r>
        <w:rPr>
          <w:rFonts w:ascii="Verdana" w:hAnsi="Verdana"/>
          <w:sz w:val="20"/>
          <w:szCs w:val="20"/>
        </w:rPr>
        <w:t>c</w:t>
      </w:r>
      <w:r w:rsidR="00442E03" w:rsidRPr="00416D16">
        <w:rPr>
          <w:rFonts w:ascii="Verdana" w:hAnsi="Verdana"/>
          <w:sz w:val="20"/>
          <w:szCs w:val="20"/>
        </w:rPr>
        <w:t xml:space="preserve">onduct relevant and </w:t>
      </w:r>
      <w:r w:rsidR="00E942DB" w:rsidRPr="00416D16">
        <w:rPr>
          <w:rFonts w:ascii="Verdana" w:hAnsi="Verdana"/>
          <w:sz w:val="20"/>
          <w:szCs w:val="20"/>
        </w:rPr>
        <w:t>risk</w:t>
      </w:r>
      <w:r w:rsidR="00442E03" w:rsidRPr="00416D16">
        <w:rPr>
          <w:rFonts w:ascii="Verdana" w:hAnsi="Verdana"/>
          <w:sz w:val="20"/>
          <w:szCs w:val="20"/>
        </w:rPr>
        <w:t xml:space="preserve"> based due diligence on our supply </w:t>
      </w:r>
      <w:proofErr w:type="gramStart"/>
      <w:r w:rsidR="00442E03" w:rsidRPr="00416D16">
        <w:rPr>
          <w:rFonts w:ascii="Verdana" w:hAnsi="Verdana"/>
          <w:sz w:val="20"/>
          <w:szCs w:val="20"/>
        </w:rPr>
        <w:t>chains</w:t>
      </w:r>
      <w:r>
        <w:rPr>
          <w:rFonts w:ascii="Verdana" w:hAnsi="Verdana"/>
          <w:sz w:val="20"/>
          <w:szCs w:val="20"/>
        </w:rPr>
        <w:t>;</w:t>
      </w:r>
      <w:proofErr w:type="gramEnd"/>
    </w:p>
    <w:p w14:paraId="620DD49E" w14:textId="7A284588" w:rsidR="00E942DB" w:rsidRPr="00416D16" w:rsidRDefault="0019132A" w:rsidP="00416D16">
      <w:pPr>
        <w:pStyle w:val="ListParagraph"/>
        <w:widowControl w:val="0"/>
        <w:numPr>
          <w:ilvl w:val="0"/>
          <w:numId w:val="16"/>
        </w:numPr>
        <w:autoSpaceDE w:val="0"/>
        <w:autoSpaceDN w:val="0"/>
        <w:adjustRightInd w:val="0"/>
        <w:spacing w:after="0" w:line="240" w:lineRule="auto"/>
        <w:jc w:val="both"/>
        <w:rPr>
          <w:rFonts w:ascii="Verdana" w:hAnsi="Verdana"/>
          <w:sz w:val="20"/>
          <w:szCs w:val="20"/>
        </w:rPr>
      </w:pPr>
      <w:r>
        <w:rPr>
          <w:rFonts w:ascii="Verdana" w:hAnsi="Verdana"/>
          <w:sz w:val="20"/>
          <w:szCs w:val="20"/>
        </w:rPr>
        <w:t>re</w:t>
      </w:r>
      <w:r w:rsidR="00E942DB" w:rsidRPr="00416D16">
        <w:rPr>
          <w:rFonts w:ascii="Verdana" w:hAnsi="Verdana"/>
          <w:sz w:val="20"/>
          <w:szCs w:val="20"/>
        </w:rPr>
        <w:t xml:space="preserve">view </w:t>
      </w:r>
      <w:r>
        <w:rPr>
          <w:rFonts w:ascii="Verdana" w:hAnsi="Verdana"/>
          <w:sz w:val="20"/>
          <w:szCs w:val="20"/>
        </w:rPr>
        <w:t>our</w:t>
      </w:r>
      <w:r w:rsidR="00E942DB" w:rsidRPr="00416D16">
        <w:rPr>
          <w:rFonts w:ascii="Verdana" w:hAnsi="Verdana"/>
          <w:sz w:val="20"/>
          <w:szCs w:val="20"/>
        </w:rPr>
        <w:t xml:space="preserve"> </w:t>
      </w:r>
      <w:r>
        <w:rPr>
          <w:rFonts w:ascii="Verdana" w:hAnsi="Verdana"/>
          <w:sz w:val="20"/>
          <w:szCs w:val="20"/>
        </w:rPr>
        <w:t xml:space="preserve">agreements with </w:t>
      </w:r>
      <w:r w:rsidR="00E942DB" w:rsidRPr="00416D16">
        <w:rPr>
          <w:rFonts w:ascii="Verdana" w:hAnsi="Verdana"/>
          <w:sz w:val="20"/>
          <w:szCs w:val="20"/>
        </w:rPr>
        <w:t>supplier</w:t>
      </w:r>
      <w:r>
        <w:rPr>
          <w:rFonts w:ascii="Verdana" w:hAnsi="Verdana"/>
          <w:sz w:val="20"/>
          <w:szCs w:val="20"/>
        </w:rPr>
        <w:t>s to ensure they meet the requirements of the Modern Slavery Act; and</w:t>
      </w:r>
    </w:p>
    <w:p w14:paraId="3E627E34" w14:textId="5D21B558" w:rsidR="002A7EE2" w:rsidRDefault="0019132A" w:rsidP="002A7EE2">
      <w:pPr>
        <w:pStyle w:val="ListParagraph"/>
        <w:widowControl w:val="0"/>
        <w:numPr>
          <w:ilvl w:val="0"/>
          <w:numId w:val="16"/>
        </w:numPr>
        <w:autoSpaceDE w:val="0"/>
        <w:autoSpaceDN w:val="0"/>
        <w:adjustRightInd w:val="0"/>
        <w:spacing w:after="0" w:line="240" w:lineRule="auto"/>
        <w:jc w:val="both"/>
        <w:rPr>
          <w:rFonts w:ascii="Verdana" w:hAnsi="Verdana"/>
          <w:sz w:val="20"/>
          <w:szCs w:val="20"/>
        </w:rPr>
      </w:pPr>
      <w:r>
        <w:rPr>
          <w:rFonts w:ascii="Verdana" w:hAnsi="Verdana"/>
          <w:sz w:val="20"/>
          <w:szCs w:val="20"/>
        </w:rPr>
        <w:t>continue to p</w:t>
      </w:r>
      <w:r w:rsidR="00E942DB" w:rsidRPr="00416D16">
        <w:rPr>
          <w:rFonts w:ascii="Verdana" w:hAnsi="Verdana"/>
          <w:sz w:val="20"/>
          <w:szCs w:val="20"/>
        </w:rPr>
        <w:t>rotect whistle blowers</w:t>
      </w:r>
      <w:r>
        <w:rPr>
          <w:rFonts w:ascii="Verdana" w:hAnsi="Verdana"/>
          <w:sz w:val="20"/>
          <w:szCs w:val="20"/>
        </w:rPr>
        <w:t xml:space="preserve"> who raise </w:t>
      </w:r>
      <w:r w:rsidR="00066AE3">
        <w:rPr>
          <w:rFonts w:ascii="Verdana" w:hAnsi="Verdana"/>
          <w:sz w:val="20"/>
          <w:szCs w:val="20"/>
        </w:rPr>
        <w:t>concerns about non-</w:t>
      </w:r>
      <w:r>
        <w:rPr>
          <w:rFonts w:ascii="Verdana" w:hAnsi="Verdana"/>
          <w:sz w:val="20"/>
          <w:szCs w:val="20"/>
        </w:rPr>
        <w:t>compliance with our modern slavery policies and procedures.</w:t>
      </w:r>
    </w:p>
    <w:p w14:paraId="69A8BEEB" w14:textId="77777777" w:rsidR="002A7EE2" w:rsidRDefault="002A7EE2" w:rsidP="002A7EE2">
      <w:pPr>
        <w:widowControl w:val="0"/>
        <w:autoSpaceDE w:val="0"/>
        <w:autoSpaceDN w:val="0"/>
        <w:adjustRightInd w:val="0"/>
        <w:spacing w:after="0" w:line="240" w:lineRule="auto"/>
        <w:jc w:val="both"/>
        <w:rPr>
          <w:rFonts w:ascii="Verdana" w:hAnsi="Verdana" w:cs="Times New Roman"/>
          <w:b/>
          <w:bCs/>
          <w:color w:val="F68B1F"/>
          <w:sz w:val="20"/>
          <w:szCs w:val="20"/>
        </w:rPr>
      </w:pPr>
    </w:p>
    <w:p w14:paraId="13FD7879" w14:textId="7AD8C920" w:rsidR="00611B04" w:rsidRPr="002A7EE2" w:rsidRDefault="00611B04" w:rsidP="002A7EE2">
      <w:pPr>
        <w:widowControl w:val="0"/>
        <w:autoSpaceDE w:val="0"/>
        <w:autoSpaceDN w:val="0"/>
        <w:adjustRightInd w:val="0"/>
        <w:spacing w:after="0" w:line="240" w:lineRule="auto"/>
        <w:jc w:val="both"/>
        <w:rPr>
          <w:rFonts w:ascii="Verdana" w:hAnsi="Verdana"/>
          <w:sz w:val="20"/>
          <w:szCs w:val="20"/>
        </w:rPr>
      </w:pPr>
      <w:r w:rsidRPr="002A7EE2">
        <w:rPr>
          <w:rFonts w:ascii="Verdana" w:hAnsi="Verdana" w:cs="Times New Roman"/>
          <w:b/>
          <w:bCs/>
          <w:color w:val="F68B1F"/>
          <w:sz w:val="20"/>
          <w:szCs w:val="20"/>
        </w:rPr>
        <w:t>T</w:t>
      </w:r>
      <w:r w:rsidR="00EF7641" w:rsidRPr="002A7EE2">
        <w:rPr>
          <w:rFonts w:ascii="Verdana" w:hAnsi="Verdana" w:cs="Times New Roman"/>
          <w:b/>
          <w:bCs/>
          <w:color w:val="F68B1F"/>
          <w:sz w:val="20"/>
          <w:szCs w:val="20"/>
        </w:rPr>
        <w:t>raining</w:t>
      </w:r>
      <w:r w:rsidRPr="002A7EE2">
        <w:rPr>
          <w:rFonts w:ascii="Verdana" w:hAnsi="Verdana" w:cs="Times New Roman"/>
          <w:color w:val="F68B1F"/>
          <w:sz w:val="20"/>
          <w:szCs w:val="20"/>
        </w:rPr>
        <w:t> </w:t>
      </w:r>
      <w:r w:rsidRPr="002A7EE2">
        <w:rPr>
          <w:rFonts w:ascii="Verdana" w:hAnsi="Verdana" w:cs="Times New Roman"/>
          <w:color w:val="000000"/>
          <w:sz w:val="20"/>
          <w:szCs w:val="20"/>
        </w:rPr>
        <w:t> </w:t>
      </w:r>
    </w:p>
    <w:tbl>
      <w:tblPr>
        <w:tblW w:w="10080" w:type="dxa"/>
        <w:tblInd w:w="30" w:type="dxa"/>
        <w:tblLayout w:type="fixed"/>
        <w:tblCellMar>
          <w:left w:w="0" w:type="dxa"/>
          <w:right w:w="0" w:type="dxa"/>
        </w:tblCellMar>
        <w:tblLook w:val="0000" w:firstRow="0" w:lastRow="0" w:firstColumn="0" w:lastColumn="0" w:noHBand="0" w:noVBand="0"/>
      </w:tblPr>
      <w:tblGrid>
        <w:gridCol w:w="10080"/>
      </w:tblGrid>
      <w:tr w:rsidR="00611B04" w:rsidRPr="00BF4104" w14:paraId="3DAB9503" w14:textId="77777777" w:rsidTr="00BF4104">
        <w:tc>
          <w:tcPr>
            <w:tcW w:w="10080" w:type="dxa"/>
            <w:tcBorders>
              <w:top w:val="nil"/>
              <w:left w:val="nil"/>
              <w:bottom w:val="nil"/>
              <w:right w:val="nil"/>
            </w:tcBorders>
            <w:shd w:val="clear" w:color="auto" w:fill="FFFFFF"/>
            <w:tcMar>
              <w:left w:w="30" w:type="dxa"/>
              <w:right w:w="30" w:type="dxa"/>
            </w:tcMar>
          </w:tcPr>
          <w:p w14:paraId="7E037645" w14:textId="28C9FF71" w:rsidR="00A375ED" w:rsidRDefault="00611B04" w:rsidP="00A97ED1">
            <w:pPr>
              <w:widowControl w:val="0"/>
              <w:autoSpaceDE w:val="0"/>
              <w:autoSpaceDN w:val="0"/>
              <w:adjustRightInd w:val="0"/>
              <w:spacing w:before="200" w:after="20" w:line="240" w:lineRule="auto"/>
              <w:ind w:right="30"/>
              <w:rPr>
                <w:rFonts w:ascii="Verdana" w:hAnsi="Verdana" w:cs="Times New Roman"/>
                <w:color w:val="000000"/>
                <w:sz w:val="20"/>
                <w:szCs w:val="20"/>
              </w:rPr>
            </w:pPr>
            <w:r w:rsidRPr="00BF4104">
              <w:rPr>
                <w:rFonts w:ascii="Verdana" w:hAnsi="Verdana" w:cs="Times New Roman"/>
                <w:color w:val="000000"/>
                <w:sz w:val="20"/>
                <w:szCs w:val="20"/>
              </w:rPr>
              <w:t>To ensure a high level of understanding of the risks of</w:t>
            </w:r>
            <w:r w:rsidR="00EF7641">
              <w:rPr>
                <w:rFonts w:ascii="Verdana" w:hAnsi="Verdana" w:cs="Times New Roman"/>
                <w:color w:val="000000"/>
                <w:sz w:val="20"/>
                <w:szCs w:val="20"/>
              </w:rPr>
              <w:t xml:space="preserve"> modern slavery </w:t>
            </w:r>
            <w:r w:rsidRPr="00BF4104">
              <w:rPr>
                <w:rFonts w:ascii="Verdana" w:hAnsi="Verdana" w:cs="Times New Roman"/>
                <w:color w:val="000000"/>
                <w:sz w:val="20"/>
                <w:szCs w:val="20"/>
              </w:rPr>
              <w:t xml:space="preserve">and human trafficking </w:t>
            </w:r>
            <w:r w:rsidR="00EF7641">
              <w:rPr>
                <w:rFonts w:ascii="Verdana" w:hAnsi="Verdana" w:cs="Times New Roman"/>
                <w:color w:val="000000"/>
                <w:sz w:val="20"/>
                <w:szCs w:val="20"/>
              </w:rPr>
              <w:t xml:space="preserve">we </w:t>
            </w:r>
            <w:r w:rsidR="00495E69">
              <w:rPr>
                <w:rFonts w:ascii="Verdana" w:hAnsi="Verdana" w:cs="Times New Roman"/>
                <w:color w:val="000000"/>
                <w:sz w:val="20"/>
                <w:szCs w:val="20"/>
              </w:rPr>
              <w:t xml:space="preserve">intend to enhance awareness of our policies and procedures during the next financial year.  </w:t>
            </w:r>
          </w:p>
          <w:p w14:paraId="73963B1F" w14:textId="0249ADB0" w:rsidR="00611B04" w:rsidRPr="00BF4104" w:rsidRDefault="00611B04" w:rsidP="00A97ED1">
            <w:pPr>
              <w:widowControl w:val="0"/>
              <w:autoSpaceDE w:val="0"/>
              <w:autoSpaceDN w:val="0"/>
              <w:adjustRightInd w:val="0"/>
              <w:spacing w:before="200" w:after="20" w:line="240" w:lineRule="auto"/>
              <w:ind w:right="30"/>
              <w:rPr>
                <w:rFonts w:ascii="Verdana" w:hAnsi="Verdana" w:cs="Times New Roman"/>
                <w:color w:val="000000"/>
                <w:sz w:val="20"/>
                <w:szCs w:val="20"/>
              </w:rPr>
            </w:pPr>
            <w:r w:rsidRPr="00BF4104">
              <w:rPr>
                <w:rFonts w:ascii="Verdana" w:hAnsi="Verdana" w:cs="Times New Roman"/>
                <w:color w:val="000000"/>
                <w:sz w:val="20"/>
                <w:szCs w:val="20"/>
              </w:rPr>
              <w:t>This</w:t>
            </w:r>
            <w:r w:rsidR="00A97ED1">
              <w:rPr>
                <w:rFonts w:ascii="Verdana" w:hAnsi="Verdana" w:cs="Times New Roman"/>
                <w:color w:val="000000"/>
                <w:sz w:val="20"/>
                <w:szCs w:val="20"/>
              </w:rPr>
              <w:t xml:space="preserve"> statement </w:t>
            </w:r>
            <w:r w:rsidR="00495E69">
              <w:rPr>
                <w:rFonts w:ascii="Verdana" w:hAnsi="Verdana" w:cs="Times New Roman"/>
                <w:color w:val="000000"/>
                <w:sz w:val="20"/>
                <w:szCs w:val="20"/>
              </w:rPr>
              <w:t xml:space="preserve">has been approved by the Managing Partner on behalf of </w:t>
            </w:r>
            <w:r w:rsidR="006B0798">
              <w:rPr>
                <w:rFonts w:ascii="Verdana" w:hAnsi="Verdana" w:cs="Times New Roman"/>
                <w:color w:val="000000"/>
                <w:sz w:val="20"/>
                <w:szCs w:val="20"/>
              </w:rPr>
              <w:t>RWK Goodman’s</w:t>
            </w:r>
            <w:r w:rsidR="00495E69">
              <w:rPr>
                <w:rFonts w:ascii="Verdana" w:hAnsi="Verdana" w:cs="Times New Roman"/>
                <w:color w:val="000000"/>
                <w:sz w:val="20"/>
                <w:szCs w:val="20"/>
              </w:rPr>
              <w:t xml:space="preserve"> Members.  The statement will be reviewed annually and made available on our website.</w:t>
            </w:r>
          </w:p>
          <w:p w14:paraId="65670EB1" w14:textId="77777777" w:rsidR="00611B04" w:rsidRPr="00BF4104" w:rsidRDefault="00611B04" w:rsidP="00BA4C83">
            <w:pPr>
              <w:widowControl w:val="0"/>
              <w:autoSpaceDE w:val="0"/>
              <w:autoSpaceDN w:val="0"/>
              <w:adjustRightInd w:val="0"/>
              <w:spacing w:before="200" w:after="20" w:line="240" w:lineRule="auto"/>
              <w:ind w:left="30" w:right="30"/>
              <w:rPr>
                <w:rFonts w:ascii="Verdana" w:hAnsi="Verdana" w:cs="Times New Roman"/>
                <w:color w:val="000000"/>
                <w:sz w:val="20"/>
                <w:szCs w:val="20"/>
                <w:shd w:val="clear" w:color="auto" w:fill="FFFFFF"/>
              </w:rPr>
            </w:pPr>
          </w:p>
        </w:tc>
      </w:tr>
      <w:tr w:rsidR="00611B04" w:rsidRPr="00BF4104" w14:paraId="2AF4619A" w14:textId="77777777" w:rsidTr="00BF4104">
        <w:tc>
          <w:tcPr>
            <w:tcW w:w="10080" w:type="dxa"/>
            <w:tcBorders>
              <w:top w:val="nil"/>
              <w:left w:val="nil"/>
              <w:bottom w:val="nil"/>
              <w:right w:val="nil"/>
            </w:tcBorders>
            <w:shd w:val="clear" w:color="auto" w:fill="FFFFFF"/>
            <w:tcMar>
              <w:left w:w="30" w:type="dxa"/>
              <w:right w:w="30" w:type="dxa"/>
            </w:tcMar>
          </w:tcPr>
          <w:p w14:paraId="7A805F77" w14:textId="7DF30896" w:rsidR="00611B04" w:rsidRDefault="00A97ED1" w:rsidP="00BA4C83">
            <w:pPr>
              <w:widowControl w:val="0"/>
              <w:autoSpaceDE w:val="0"/>
              <w:autoSpaceDN w:val="0"/>
              <w:adjustRightInd w:val="0"/>
              <w:spacing w:before="200" w:after="20" w:line="240" w:lineRule="auto"/>
              <w:ind w:left="30" w:right="30"/>
              <w:rPr>
                <w:rFonts w:ascii="Verdana" w:hAnsi="Verdana" w:cs="Times New Roman"/>
                <w:color w:val="000000"/>
                <w:sz w:val="20"/>
                <w:szCs w:val="20"/>
              </w:rPr>
            </w:pPr>
            <w:r>
              <w:rPr>
                <w:rFonts w:ascii="Verdana" w:hAnsi="Verdana" w:cs="Times New Roman"/>
                <w:color w:val="000000"/>
                <w:sz w:val="20"/>
                <w:szCs w:val="20"/>
              </w:rPr>
              <w:t>Graham Street</w:t>
            </w:r>
          </w:p>
          <w:p w14:paraId="2FDD5FC4" w14:textId="1C92A54F" w:rsidR="006B0798" w:rsidRDefault="002C5078" w:rsidP="006B0798">
            <w:pPr>
              <w:widowControl w:val="0"/>
              <w:autoSpaceDE w:val="0"/>
              <w:autoSpaceDN w:val="0"/>
              <w:adjustRightInd w:val="0"/>
              <w:spacing w:before="200" w:after="20" w:line="240" w:lineRule="auto"/>
              <w:ind w:right="30"/>
              <w:rPr>
                <w:rFonts w:ascii="Verdana" w:hAnsi="Verdana" w:cs="Times New Roman"/>
                <w:color w:val="000000"/>
                <w:sz w:val="20"/>
                <w:szCs w:val="20"/>
              </w:rPr>
            </w:pPr>
            <w:r>
              <w:rPr>
                <w:rFonts w:ascii="Verdana" w:hAnsi="Verdana" w:cs="Times New Roman"/>
                <w:noProof/>
                <w:color w:val="000000"/>
                <w:sz w:val="20"/>
                <w:szCs w:val="20"/>
              </w:rPr>
              <w:drawing>
                <wp:inline distT="0" distB="0" distL="0" distR="0" wp14:anchorId="6FE0D5C0" wp14:editId="6C052613">
                  <wp:extent cx="1274445" cy="798830"/>
                  <wp:effectExtent l="0" t="0" r="1905" b="1270"/>
                  <wp:docPr id="1906144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445" cy="798830"/>
                          </a:xfrm>
                          <a:prstGeom prst="rect">
                            <a:avLst/>
                          </a:prstGeom>
                          <a:noFill/>
                        </pic:spPr>
                      </pic:pic>
                    </a:graphicData>
                  </a:graphic>
                </wp:inline>
              </w:drawing>
            </w:r>
          </w:p>
          <w:p w14:paraId="06D7F78D" w14:textId="2187F4F8" w:rsidR="006B0798" w:rsidRDefault="006B0798" w:rsidP="006B0798">
            <w:pPr>
              <w:widowControl w:val="0"/>
              <w:autoSpaceDE w:val="0"/>
              <w:autoSpaceDN w:val="0"/>
              <w:adjustRightInd w:val="0"/>
              <w:spacing w:before="200" w:after="20" w:line="240" w:lineRule="auto"/>
              <w:ind w:right="30"/>
              <w:rPr>
                <w:rFonts w:ascii="Verdana" w:hAnsi="Verdana" w:cs="Times New Roman"/>
                <w:color w:val="000000"/>
                <w:sz w:val="20"/>
                <w:szCs w:val="20"/>
              </w:rPr>
            </w:pPr>
            <w:r>
              <w:rPr>
                <w:rFonts w:ascii="Verdana" w:hAnsi="Verdana" w:cs="Times New Roman"/>
                <w:color w:val="000000"/>
                <w:sz w:val="20"/>
                <w:szCs w:val="20"/>
              </w:rPr>
              <w:t>__________________</w:t>
            </w:r>
          </w:p>
          <w:p w14:paraId="6F9D4B77" w14:textId="488C5429" w:rsidR="009E4129" w:rsidRDefault="009E4129" w:rsidP="00BA4C83">
            <w:pPr>
              <w:widowControl w:val="0"/>
              <w:autoSpaceDE w:val="0"/>
              <w:autoSpaceDN w:val="0"/>
              <w:adjustRightInd w:val="0"/>
              <w:spacing w:before="200" w:after="20" w:line="240" w:lineRule="auto"/>
              <w:ind w:left="30" w:right="30"/>
              <w:rPr>
                <w:rFonts w:ascii="Verdana" w:hAnsi="Verdana" w:cs="Times New Roman"/>
                <w:color w:val="000000"/>
                <w:sz w:val="20"/>
                <w:szCs w:val="20"/>
              </w:rPr>
            </w:pPr>
            <w:r>
              <w:rPr>
                <w:rFonts w:ascii="Verdana" w:hAnsi="Verdana" w:cs="Times New Roman"/>
                <w:color w:val="000000"/>
                <w:sz w:val="20"/>
                <w:szCs w:val="20"/>
              </w:rPr>
              <w:t>Managing Partner</w:t>
            </w:r>
          </w:p>
          <w:p w14:paraId="23F1B340" w14:textId="3EE3B013" w:rsidR="00495E69" w:rsidRDefault="006B0798" w:rsidP="00BA4C83">
            <w:pPr>
              <w:widowControl w:val="0"/>
              <w:autoSpaceDE w:val="0"/>
              <w:autoSpaceDN w:val="0"/>
              <w:adjustRightInd w:val="0"/>
              <w:spacing w:before="200" w:after="20" w:line="240" w:lineRule="auto"/>
              <w:ind w:left="30" w:right="30"/>
              <w:rPr>
                <w:rFonts w:ascii="Verdana" w:hAnsi="Verdana" w:cs="Times New Roman"/>
                <w:color w:val="000000"/>
                <w:sz w:val="20"/>
                <w:szCs w:val="20"/>
              </w:rPr>
            </w:pPr>
            <w:r>
              <w:rPr>
                <w:rFonts w:ascii="Verdana" w:hAnsi="Verdana" w:cs="Times New Roman"/>
                <w:color w:val="000000"/>
                <w:sz w:val="20"/>
                <w:szCs w:val="20"/>
              </w:rPr>
              <w:t>8.11.24</w:t>
            </w:r>
          </w:p>
          <w:p w14:paraId="432CDBAD" w14:textId="4B347ADF" w:rsidR="00611B04" w:rsidRPr="00BF4104" w:rsidRDefault="00611B04" w:rsidP="00495E69">
            <w:pPr>
              <w:widowControl w:val="0"/>
              <w:autoSpaceDE w:val="0"/>
              <w:autoSpaceDN w:val="0"/>
              <w:adjustRightInd w:val="0"/>
              <w:spacing w:before="200" w:after="20" w:line="240" w:lineRule="auto"/>
              <w:ind w:right="30"/>
              <w:rPr>
                <w:rFonts w:ascii="Verdana" w:hAnsi="Verdana" w:cs="Times New Roman"/>
                <w:color w:val="000000"/>
                <w:sz w:val="20"/>
                <w:szCs w:val="20"/>
              </w:rPr>
            </w:pPr>
          </w:p>
        </w:tc>
      </w:tr>
      <w:tr w:rsidR="00611B04" w:rsidRPr="00BF4104" w14:paraId="4EFA88AD" w14:textId="77777777" w:rsidTr="00BF4104">
        <w:tc>
          <w:tcPr>
            <w:tcW w:w="10080" w:type="dxa"/>
            <w:tcBorders>
              <w:top w:val="nil"/>
              <w:left w:val="nil"/>
              <w:bottom w:val="nil"/>
              <w:right w:val="nil"/>
            </w:tcBorders>
            <w:shd w:val="clear" w:color="auto" w:fill="FFFFFF"/>
            <w:tcMar>
              <w:left w:w="30" w:type="dxa"/>
              <w:right w:w="30" w:type="dxa"/>
            </w:tcMar>
          </w:tcPr>
          <w:p w14:paraId="7C511E0B" w14:textId="77777777" w:rsidR="00611B04" w:rsidRPr="00BF4104" w:rsidRDefault="00611B04" w:rsidP="00BA4C83">
            <w:pPr>
              <w:widowControl w:val="0"/>
              <w:autoSpaceDE w:val="0"/>
              <w:autoSpaceDN w:val="0"/>
              <w:adjustRightInd w:val="0"/>
              <w:spacing w:before="200" w:after="20" w:line="240" w:lineRule="auto"/>
              <w:ind w:left="30" w:right="30"/>
              <w:rPr>
                <w:rFonts w:ascii="Verdana" w:hAnsi="Verdana" w:cs="Times New Roman"/>
                <w:color w:val="000000"/>
                <w:sz w:val="20"/>
                <w:szCs w:val="20"/>
              </w:rPr>
            </w:pPr>
          </w:p>
        </w:tc>
      </w:tr>
      <w:tr w:rsidR="00611B04" w:rsidRPr="00BF4104" w14:paraId="2C2DD70F" w14:textId="77777777" w:rsidTr="00BF4104">
        <w:tc>
          <w:tcPr>
            <w:tcW w:w="10080" w:type="dxa"/>
            <w:tcBorders>
              <w:top w:val="nil"/>
              <w:left w:val="nil"/>
              <w:bottom w:val="nil"/>
              <w:right w:val="nil"/>
            </w:tcBorders>
            <w:shd w:val="clear" w:color="auto" w:fill="FFFFFF"/>
            <w:tcMar>
              <w:left w:w="30" w:type="dxa"/>
              <w:right w:w="30" w:type="dxa"/>
            </w:tcMar>
          </w:tcPr>
          <w:p w14:paraId="7C5A3846" w14:textId="77777777" w:rsidR="00611B04" w:rsidRPr="00BF4104" w:rsidRDefault="00611B04" w:rsidP="00BA4C83">
            <w:pPr>
              <w:widowControl w:val="0"/>
              <w:autoSpaceDE w:val="0"/>
              <w:autoSpaceDN w:val="0"/>
              <w:adjustRightInd w:val="0"/>
              <w:spacing w:before="200" w:after="20" w:line="240" w:lineRule="auto"/>
              <w:ind w:left="30" w:right="30"/>
              <w:rPr>
                <w:rFonts w:ascii="Verdana" w:hAnsi="Verdana" w:cs="Times New Roman"/>
                <w:color w:val="000000"/>
                <w:sz w:val="20"/>
                <w:szCs w:val="20"/>
              </w:rPr>
            </w:pPr>
          </w:p>
        </w:tc>
      </w:tr>
    </w:tbl>
    <w:p w14:paraId="75A01737" w14:textId="77777777" w:rsidR="00611B04" w:rsidRPr="00BF4104" w:rsidRDefault="00611B04" w:rsidP="00611B04">
      <w:pPr>
        <w:widowControl w:val="0"/>
        <w:autoSpaceDE w:val="0"/>
        <w:autoSpaceDN w:val="0"/>
        <w:adjustRightInd w:val="0"/>
        <w:spacing w:after="0" w:line="240" w:lineRule="auto"/>
        <w:jc w:val="both"/>
        <w:rPr>
          <w:rFonts w:ascii="Verdana" w:hAnsi="Verdana" w:cs="Times New Roman"/>
          <w:color w:val="000000"/>
          <w:sz w:val="20"/>
          <w:szCs w:val="20"/>
        </w:rPr>
      </w:pPr>
    </w:p>
    <w:p w14:paraId="19A77EBC" w14:textId="77777777" w:rsidR="000C5E56" w:rsidRPr="00BF4104" w:rsidRDefault="000C5E56" w:rsidP="00611B04">
      <w:pPr>
        <w:rPr>
          <w:rFonts w:ascii="Verdana" w:hAnsi="Verdana"/>
          <w:sz w:val="20"/>
          <w:szCs w:val="20"/>
        </w:rPr>
      </w:pPr>
    </w:p>
    <w:sectPr w:rsidR="000C5E56" w:rsidRPr="00BF4104" w:rsidSect="00BD1EA8">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B647" w14:textId="77777777" w:rsidR="00611B04" w:rsidRDefault="00611B04" w:rsidP="008E66E1">
      <w:r>
        <w:separator/>
      </w:r>
    </w:p>
  </w:endnote>
  <w:endnote w:type="continuationSeparator" w:id="0">
    <w:p w14:paraId="41014DDD" w14:textId="77777777" w:rsidR="00611B04" w:rsidRDefault="00611B04" w:rsidP="008E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BF8C" w14:textId="77777777" w:rsidR="00611B04" w:rsidRDefault="00611B04" w:rsidP="008E66E1">
      <w:r>
        <w:separator/>
      </w:r>
    </w:p>
  </w:footnote>
  <w:footnote w:type="continuationSeparator" w:id="0">
    <w:p w14:paraId="0C2F2DBA" w14:textId="77777777" w:rsidR="00611B04" w:rsidRDefault="00611B04" w:rsidP="008E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7DB55"/>
    <w:multiLevelType w:val="singleLevel"/>
    <w:tmpl w:val="8F1CA4BE"/>
    <w:lvl w:ilvl="0">
      <w:numFmt w:val="decimal"/>
      <w:lvlText w:val="•"/>
      <w:lvlJc w:val="left"/>
    </w:lvl>
  </w:abstractNum>
  <w:abstractNum w:abstractNumId="1" w15:restartNumberingAfterBreak="0">
    <w:nsid w:val="8D093F43"/>
    <w:multiLevelType w:val="singleLevel"/>
    <w:tmpl w:val="8E80BE7F"/>
    <w:lvl w:ilvl="0">
      <w:numFmt w:val="decimal"/>
      <w:lvlText w:val="•"/>
      <w:lvlJc w:val="left"/>
    </w:lvl>
  </w:abstractNum>
  <w:abstractNum w:abstractNumId="2" w15:restartNumberingAfterBreak="0">
    <w:nsid w:val="8DBD1C72"/>
    <w:multiLevelType w:val="singleLevel"/>
    <w:tmpl w:val="9A6FBE20"/>
    <w:lvl w:ilvl="0">
      <w:numFmt w:val="decimal"/>
      <w:lvlText w:val="•"/>
      <w:lvlJc w:val="left"/>
    </w:lvl>
  </w:abstractNum>
  <w:abstractNum w:abstractNumId="3" w15:restartNumberingAfterBreak="0">
    <w:nsid w:val="DA0749AE"/>
    <w:multiLevelType w:val="singleLevel"/>
    <w:tmpl w:val="6D82D110"/>
    <w:lvl w:ilvl="0">
      <w:numFmt w:val="decimal"/>
      <w:lvlText w:val="•"/>
      <w:lvlJc w:val="left"/>
    </w:lvl>
  </w:abstractNum>
  <w:abstractNum w:abstractNumId="4" w15:restartNumberingAfterBreak="0">
    <w:nsid w:val="E7369313"/>
    <w:multiLevelType w:val="singleLevel"/>
    <w:tmpl w:val="E65FEF9C"/>
    <w:lvl w:ilvl="0">
      <w:numFmt w:val="decimal"/>
      <w:lvlText w:val="•"/>
      <w:lvlJc w:val="left"/>
    </w:lvl>
  </w:abstractNum>
  <w:abstractNum w:abstractNumId="5" w15:restartNumberingAfterBreak="0">
    <w:nsid w:val="010D0622"/>
    <w:multiLevelType w:val="multilevel"/>
    <w:tmpl w:val="B036A6F8"/>
    <w:styleLink w:val="Numbering"/>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361" w:hanging="681"/>
      </w:pPr>
      <w:rPr>
        <w:rFonts w:hint="default"/>
      </w:rPr>
    </w:lvl>
    <w:lvl w:ilvl="3">
      <w:start w:val="1"/>
      <w:numFmt w:val="lowerRoman"/>
      <w:lvlText w:val="(%4)"/>
      <w:lvlJc w:val="left"/>
      <w:pPr>
        <w:ind w:left="1758" w:hanging="39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D24444F"/>
    <w:multiLevelType w:val="multilevel"/>
    <w:tmpl w:val="BAFCE014"/>
    <w:numStyleLink w:val="NumberingHeaders"/>
  </w:abstractNum>
  <w:abstractNum w:abstractNumId="7" w15:restartNumberingAfterBreak="0">
    <w:nsid w:val="1F6B1418"/>
    <w:multiLevelType w:val="multilevel"/>
    <w:tmpl w:val="BAFCE014"/>
    <w:styleLink w:val="NumberingHeaders"/>
    <w:lvl w:ilvl="0">
      <w:start w:val="1"/>
      <w:numFmt w:val="decimal"/>
      <w:pStyle w:val="NumberingMainHeading"/>
      <w:lvlText w:val="%1."/>
      <w:lvlJc w:val="left"/>
      <w:pPr>
        <w:ind w:left="680" w:hanging="680"/>
      </w:pPr>
      <w:rPr>
        <w:rFonts w:ascii="Verdana" w:hAnsi="Verdana" w:hint="default"/>
        <w:b/>
        <w:i w:val="0"/>
        <w:sz w:val="23"/>
      </w:rPr>
    </w:lvl>
    <w:lvl w:ilvl="1">
      <w:start w:val="1"/>
      <w:numFmt w:val="decimal"/>
      <w:pStyle w:val="NumberingSubHeading"/>
      <w:lvlText w:val="%1.%2."/>
      <w:lvlJc w:val="left"/>
      <w:pPr>
        <w:ind w:left="680" w:hanging="680"/>
      </w:pPr>
      <w:rPr>
        <w:rFonts w:ascii="Verdana" w:hAnsi="Verdana" w:hint="default"/>
        <w:b/>
        <w:i w:val="0"/>
        <w:sz w:val="19"/>
      </w:rPr>
    </w:lvl>
    <w:lvl w:ilvl="2">
      <w:start w:val="1"/>
      <w:numFmt w:val="decimal"/>
      <w:pStyle w:val="NumberingNormal"/>
      <w:lvlText w:val="%1.%2.%3"/>
      <w:lvlJc w:val="left"/>
      <w:pPr>
        <w:ind w:left="1361" w:hanging="681"/>
      </w:pPr>
      <w:rPr>
        <w:rFonts w:hint="default"/>
        <w:sz w:val="19"/>
      </w:rPr>
    </w:lvl>
    <w:lvl w:ilvl="3">
      <w:start w:val="1"/>
      <w:numFmt w:val="lowerRoman"/>
      <w:lvlText w:val="(%4)"/>
      <w:lvlJc w:val="left"/>
      <w:pPr>
        <w:ind w:left="1758" w:hanging="397"/>
      </w:pPr>
      <w:rPr>
        <w:rFonts w:hint="default"/>
        <w:sz w:val="19"/>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1AB5C3B"/>
    <w:multiLevelType w:val="hybridMultilevel"/>
    <w:tmpl w:val="07280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12EE3"/>
    <w:multiLevelType w:val="hybridMultilevel"/>
    <w:tmpl w:val="E4C036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86DB0"/>
    <w:multiLevelType w:val="singleLevel"/>
    <w:tmpl w:val="79014B7F"/>
    <w:lvl w:ilvl="0">
      <w:numFmt w:val="decimal"/>
      <w:lvlText w:val="•"/>
      <w:lvlJc w:val="left"/>
    </w:lvl>
  </w:abstractNum>
  <w:abstractNum w:abstractNumId="11" w15:restartNumberingAfterBreak="0">
    <w:nsid w:val="37382B81"/>
    <w:multiLevelType w:val="hybridMultilevel"/>
    <w:tmpl w:val="666E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18A8D"/>
    <w:multiLevelType w:val="singleLevel"/>
    <w:tmpl w:val="71F79446"/>
    <w:lvl w:ilvl="0">
      <w:numFmt w:val="decimal"/>
      <w:lvlText w:val="•"/>
      <w:lvlJc w:val="left"/>
    </w:lvl>
  </w:abstractNum>
  <w:abstractNum w:abstractNumId="13" w15:restartNumberingAfterBreak="0">
    <w:nsid w:val="5B0A5AB5"/>
    <w:multiLevelType w:val="hybridMultilevel"/>
    <w:tmpl w:val="4602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DFB46"/>
    <w:multiLevelType w:val="singleLevel"/>
    <w:tmpl w:val="76EF69EF"/>
    <w:lvl w:ilvl="0">
      <w:numFmt w:val="decimal"/>
      <w:lvlText w:val="•"/>
      <w:lvlJc w:val="left"/>
    </w:lvl>
  </w:abstractNum>
  <w:abstractNum w:abstractNumId="15" w15:restartNumberingAfterBreak="0">
    <w:nsid w:val="751197A8"/>
    <w:multiLevelType w:val="singleLevel"/>
    <w:tmpl w:val="07D3A2DE"/>
    <w:lvl w:ilvl="0">
      <w:numFmt w:val="decimal"/>
      <w:lvlText w:val="•"/>
      <w:lvlJc w:val="left"/>
    </w:lvl>
  </w:abstractNum>
  <w:num w:numId="1" w16cid:durableId="792407040">
    <w:abstractNumId w:val="5"/>
  </w:num>
  <w:num w:numId="2" w16cid:durableId="1952320772">
    <w:abstractNumId w:val="7"/>
  </w:num>
  <w:num w:numId="3" w16cid:durableId="1262033809">
    <w:abstractNumId w:val="6"/>
  </w:num>
  <w:num w:numId="4" w16cid:durableId="673848889">
    <w:abstractNumId w:val="4"/>
  </w:num>
  <w:num w:numId="5" w16cid:durableId="63643665">
    <w:abstractNumId w:val="3"/>
  </w:num>
  <w:num w:numId="6" w16cid:durableId="1476332368">
    <w:abstractNumId w:val="12"/>
  </w:num>
  <w:num w:numId="7" w16cid:durableId="319817940">
    <w:abstractNumId w:val="10"/>
  </w:num>
  <w:num w:numId="8" w16cid:durableId="887914214">
    <w:abstractNumId w:val="1"/>
  </w:num>
  <w:num w:numId="9" w16cid:durableId="1709797613">
    <w:abstractNumId w:val="0"/>
  </w:num>
  <w:num w:numId="10" w16cid:durableId="23941242">
    <w:abstractNumId w:val="15"/>
  </w:num>
  <w:num w:numId="11" w16cid:durableId="1708868457">
    <w:abstractNumId w:val="2"/>
  </w:num>
  <w:num w:numId="12" w16cid:durableId="1395853163">
    <w:abstractNumId w:val="14"/>
  </w:num>
  <w:num w:numId="13" w16cid:durableId="622617541">
    <w:abstractNumId w:val="13"/>
  </w:num>
  <w:num w:numId="14" w16cid:durableId="1830055533">
    <w:abstractNumId w:val="11"/>
  </w:num>
  <w:num w:numId="15" w16cid:durableId="1307934330">
    <w:abstractNumId w:val="9"/>
  </w:num>
  <w:num w:numId="16" w16cid:durableId="84412910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5"/>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04"/>
    <w:rsid w:val="0000141B"/>
    <w:rsid w:val="00014ED0"/>
    <w:rsid w:val="00022AE4"/>
    <w:rsid w:val="00026138"/>
    <w:rsid w:val="00030D34"/>
    <w:rsid w:val="00047726"/>
    <w:rsid w:val="00064152"/>
    <w:rsid w:val="00066AE3"/>
    <w:rsid w:val="00080920"/>
    <w:rsid w:val="00097DCF"/>
    <w:rsid w:val="000C5E56"/>
    <w:rsid w:val="000D5B45"/>
    <w:rsid w:val="00123985"/>
    <w:rsid w:val="001338BF"/>
    <w:rsid w:val="001457F8"/>
    <w:rsid w:val="00145AD2"/>
    <w:rsid w:val="001479C1"/>
    <w:rsid w:val="001559DF"/>
    <w:rsid w:val="00160630"/>
    <w:rsid w:val="00172749"/>
    <w:rsid w:val="0019132A"/>
    <w:rsid w:val="00193967"/>
    <w:rsid w:val="001A21C3"/>
    <w:rsid w:val="001A791C"/>
    <w:rsid w:val="00200AC3"/>
    <w:rsid w:val="00213DD2"/>
    <w:rsid w:val="00217288"/>
    <w:rsid w:val="00221E41"/>
    <w:rsid w:val="002229CB"/>
    <w:rsid w:val="00241A44"/>
    <w:rsid w:val="0024311A"/>
    <w:rsid w:val="00243963"/>
    <w:rsid w:val="0024692A"/>
    <w:rsid w:val="002639F6"/>
    <w:rsid w:val="00287721"/>
    <w:rsid w:val="002A7084"/>
    <w:rsid w:val="002A752B"/>
    <w:rsid w:val="002A7EE2"/>
    <w:rsid w:val="002B5992"/>
    <w:rsid w:val="002C5078"/>
    <w:rsid w:val="0030116C"/>
    <w:rsid w:val="003014E6"/>
    <w:rsid w:val="00306BAA"/>
    <w:rsid w:val="0031193D"/>
    <w:rsid w:val="00320B07"/>
    <w:rsid w:val="00322A71"/>
    <w:rsid w:val="00325FA3"/>
    <w:rsid w:val="00356237"/>
    <w:rsid w:val="00362267"/>
    <w:rsid w:val="0036584E"/>
    <w:rsid w:val="003933C7"/>
    <w:rsid w:val="003953E1"/>
    <w:rsid w:val="003B2770"/>
    <w:rsid w:val="003C67AA"/>
    <w:rsid w:val="003E329F"/>
    <w:rsid w:val="004036D3"/>
    <w:rsid w:val="00415209"/>
    <w:rsid w:val="00416D16"/>
    <w:rsid w:val="004349C7"/>
    <w:rsid w:val="00436CA1"/>
    <w:rsid w:val="00437959"/>
    <w:rsid w:val="00442073"/>
    <w:rsid w:val="00442E03"/>
    <w:rsid w:val="00481892"/>
    <w:rsid w:val="00483549"/>
    <w:rsid w:val="00483A11"/>
    <w:rsid w:val="00487084"/>
    <w:rsid w:val="004929AD"/>
    <w:rsid w:val="00495E69"/>
    <w:rsid w:val="004A598C"/>
    <w:rsid w:val="004B3F84"/>
    <w:rsid w:val="004C1398"/>
    <w:rsid w:val="004C5670"/>
    <w:rsid w:val="005011B6"/>
    <w:rsid w:val="00523CA2"/>
    <w:rsid w:val="00533026"/>
    <w:rsid w:val="00537E8F"/>
    <w:rsid w:val="00560A63"/>
    <w:rsid w:val="00561943"/>
    <w:rsid w:val="0056271D"/>
    <w:rsid w:val="005A26DE"/>
    <w:rsid w:val="005A390E"/>
    <w:rsid w:val="005B1124"/>
    <w:rsid w:val="005B58F6"/>
    <w:rsid w:val="005C789F"/>
    <w:rsid w:val="005D2F93"/>
    <w:rsid w:val="005D4325"/>
    <w:rsid w:val="00611B04"/>
    <w:rsid w:val="006202F1"/>
    <w:rsid w:val="00625D4B"/>
    <w:rsid w:val="006324C5"/>
    <w:rsid w:val="00634C79"/>
    <w:rsid w:val="00652467"/>
    <w:rsid w:val="006911AE"/>
    <w:rsid w:val="006B0798"/>
    <w:rsid w:val="006B595C"/>
    <w:rsid w:val="00700381"/>
    <w:rsid w:val="00714846"/>
    <w:rsid w:val="00714D26"/>
    <w:rsid w:val="00724E46"/>
    <w:rsid w:val="00730F56"/>
    <w:rsid w:val="00735D96"/>
    <w:rsid w:val="00764A5F"/>
    <w:rsid w:val="00766ED0"/>
    <w:rsid w:val="00770B5D"/>
    <w:rsid w:val="0079051A"/>
    <w:rsid w:val="00790ACF"/>
    <w:rsid w:val="0079123B"/>
    <w:rsid w:val="007A4092"/>
    <w:rsid w:val="007D24BC"/>
    <w:rsid w:val="007E25FD"/>
    <w:rsid w:val="007E5AC9"/>
    <w:rsid w:val="007F1462"/>
    <w:rsid w:val="0080483D"/>
    <w:rsid w:val="008060F2"/>
    <w:rsid w:val="008361B4"/>
    <w:rsid w:val="00843D19"/>
    <w:rsid w:val="008445C7"/>
    <w:rsid w:val="00845DA9"/>
    <w:rsid w:val="00856363"/>
    <w:rsid w:val="008726A5"/>
    <w:rsid w:val="00872871"/>
    <w:rsid w:val="00875FC5"/>
    <w:rsid w:val="008870F0"/>
    <w:rsid w:val="008A00FB"/>
    <w:rsid w:val="008A3EA2"/>
    <w:rsid w:val="008B1CB7"/>
    <w:rsid w:val="008D112B"/>
    <w:rsid w:val="008E028C"/>
    <w:rsid w:val="008E2FDF"/>
    <w:rsid w:val="008E3A08"/>
    <w:rsid w:val="008E66E1"/>
    <w:rsid w:val="009027EF"/>
    <w:rsid w:val="00931D5B"/>
    <w:rsid w:val="00933E68"/>
    <w:rsid w:val="00946755"/>
    <w:rsid w:val="009509CB"/>
    <w:rsid w:val="00967945"/>
    <w:rsid w:val="009924EB"/>
    <w:rsid w:val="009A2020"/>
    <w:rsid w:val="009A54D9"/>
    <w:rsid w:val="009E4129"/>
    <w:rsid w:val="009F07E9"/>
    <w:rsid w:val="00A02CD9"/>
    <w:rsid w:val="00A11531"/>
    <w:rsid w:val="00A267DC"/>
    <w:rsid w:val="00A375ED"/>
    <w:rsid w:val="00A440AD"/>
    <w:rsid w:val="00A45810"/>
    <w:rsid w:val="00A45A69"/>
    <w:rsid w:val="00A5161E"/>
    <w:rsid w:val="00A55D7A"/>
    <w:rsid w:val="00A62DCC"/>
    <w:rsid w:val="00A672C2"/>
    <w:rsid w:val="00A83CE8"/>
    <w:rsid w:val="00A90B9A"/>
    <w:rsid w:val="00A97ED1"/>
    <w:rsid w:val="00AA7EA8"/>
    <w:rsid w:val="00AB026D"/>
    <w:rsid w:val="00AB2859"/>
    <w:rsid w:val="00AC7A2C"/>
    <w:rsid w:val="00AC7CD0"/>
    <w:rsid w:val="00AF5367"/>
    <w:rsid w:val="00B15243"/>
    <w:rsid w:val="00B240FE"/>
    <w:rsid w:val="00B55CA2"/>
    <w:rsid w:val="00B77371"/>
    <w:rsid w:val="00B81487"/>
    <w:rsid w:val="00B84622"/>
    <w:rsid w:val="00BB0894"/>
    <w:rsid w:val="00BB67BD"/>
    <w:rsid w:val="00BD1EA8"/>
    <w:rsid w:val="00BD29F9"/>
    <w:rsid w:val="00BE2E25"/>
    <w:rsid w:val="00BE5437"/>
    <w:rsid w:val="00BF15C1"/>
    <w:rsid w:val="00BF4104"/>
    <w:rsid w:val="00BF627A"/>
    <w:rsid w:val="00C01CC2"/>
    <w:rsid w:val="00C11A64"/>
    <w:rsid w:val="00C11DF0"/>
    <w:rsid w:val="00C302A3"/>
    <w:rsid w:val="00C44D11"/>
    <w:rsid w:val="00C9062D"/>
    <w:rsid w:val="00CA0AD4"/>
    <w:rsid w:val="00CA26FE"/>
    <w:rsid w:val="00CD1481"/>
    <w:rsid w:val="00CE7CCC"/>
    <w:rsid w:val="00D01E09"/>
    <w:rsid w:val="00D141F6"/>
    <w:rsid w:val="00D1646D"/>
    <w:rsid w:val="00D257B7"/>
    <w:rsid w:val="00D26430"/>
    <w:rsid w:val="00D445C7"/>
    <w:rsid w:val="00D756F2"/>
    <w:rsid w:val="00D81117"/>
    <w:rsid w:val="00D841D2"/>
    <w:rsid w:val="00D85D9C"/>
    <w:rsid w:val="00D94A8B"/>
    <w:rsid w:val="00DA2766"/>
    <w:rsid w:val="00DC47EF"/>
    <w:rsid w:val="00DD4633"/>
    <w:rsid w:val="00DD6995"/>
    <w:rsid w:val="00E14615"/>
    <w:rsid w:val="00E15CFC"/>
    <w:rsid w:val="00E17AC5"/>
    <w:rsid w:val="00E275C1"/>
    <w:rsid w:val="00E30028"/>
    <w:rsid w:val="00E47018"/>
    <w:rsid w:val="00E52500"/>
    <w:rsid w:val="00E82D57"/>
    <w:rsid w:val="00E942DB"/>
    <w:rsid w:val="00ED1C9D"/>
    <w:rsid w:val="00EE7762"/>
    <w:rsid w:val="00EF34D0"/>
    <w:rsid w:val="00EF39DF"/>
    <w:rsid w:val="00EF7641"/>
    <w:rsid w:val="00F108EF"/>
    <w:rsid w:val="00F13AFD"/>
    <w:rsid w:val="00F36F9C"/>
    <w:rsid w:val="00F4019E"/>
    <w:rsid w:val="00F63826"/>
    <w:rsid w:val="00F719F4"/>
    <w:rsid w:val="00F96B37"/>
    <w:rsid w:val="00FD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AC2DC2"/>
  <w15:chartTrackingRefBased/>
  <w15:docId w15:val="{B298BA7A-40DC-444D-A267-E19C1AAD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19"/>
        <w:szCs w:val="19"/>
        <w:lang w:val="en-GB"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04"/>
    <w:pPr>
      <w:spacing w:after="160" w:line="259" w:lineRule="auto"/>
    </w:pPr>
    <w:rPr>
      <w:rFonts w:asciiTheme="minorHAnsi" w:eastAsiaTheme="minorEastAsia" w:hAnsiTheme="minorHAnsi" w:cstheme="minorBidi"/>
      <w:sz w:val="22"/>
      <w:szCs w:val="22"/>
      <w:lang w:eastAsia="en-GB"/>
    </w:rPr>
  </w:style>
  <w:style w:type="paragraph" w:styleId="Heading1">
    <w:name w:val="heading 1"/>
    <w:link w:val="Heading1Char"/>
    <w:uiPriority w:val="9"/>
    <w:semiHidden/>
    <w:qFormat/>
    <w:rsid w:val="00DA2766"/>
    <w:pPr>
      <w:keepNext/>
      <w:outlineLvl w:val="0"/>
    </w:pPr>
    <w:rPr>
      <w:rFonts w:eastAsiaTheme="majorEastAsia"/>
      <w:b/>
      <w:bCs/>
      <w:kern w:val="32"/>
      <w:sz w:val="23"/>
      <w:szCs w:val="32"/>
    </w:rPr>
  </w:style>
  <w:style w:type="paragraph" w:styleId="Heading2">
    <w:name w:val="heading 2"/>
    <w:link w:val="Heading2Char"/>
    <w:uiPriority w:val="9"/>
    <w:semiHidden/>
    <w:qFormat/>
    <w:rsid w:val="00FD585A"/>
    <w:pPr>
      <w:keepNext/>
      <w:ind w:left="360" w:hanging="360"/>
      <w:outlineLvl w:val="1"/>
    </w:pPr>
    <w:rPr>
      <w:rFonts w:eastAsiaTheme="majorEastAsia"/>
      <w:b/>
      <w:bCs/>
      <w:iCs/>
      <w:szCs w:val="28"/>
    </w:rPr>
  </w:style>
  <w:style w:type="paragraph" w:styleId="Heading3">
    <w:name w:val="heading 3"/>
    <w:basedOn w:val="Normal"/>
    <w:next w:val="Normal"/>
    <w:link w:val="Heading3Char"/>
    <w:uiPriority w:val="9"/>
    <w:semiHidden/>
    <w:qFormat/>
    <w:rsid w:val="0065246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qFormat/>
    <w:rsid w:val="00652467"/>
    <w:pPr>
      <w:keepNext/>
      <w:spacing w:before="240" w:after="60"/>
      <w:outlineLvl w:val="3"/>
    </w:pPr>
    <w:rPr>
      <w:b/>
      <w:bCs/>
      <w:sz w:val="28"/>
      <w:szCs w:val="28"/>
    </w:rPr>
  </w:style>
  <w:style w:type="paragraph" w:styleId="Heading5">
    <w:name w:val="heading 5"/>
    <w:basedOn w:val="Normal"/>
    <w:next w:val="Normal"/>
    <w:link w:val="Heading5Char"/>
    <w:uiPriority w:val="9"/>
    <w:semiHidden/>
    <w:qFormat/>
    <w:rsid w:val="00652467"/>
    <w:pPr>
      <w:spacing w:before="240" w:after="60"/>
      <w:outlineLvl w:val="4"/>
    </w:pPr>
    <w:rPr>
      <w:b/>
      <w:bCs/>
      <w:i/>
      <w:iCs/>
      <w:sz w:val="26"/>
      <w:szCs w:val="26"/>
    </w:rPr>
  </w:style>
  <w:style w:type="paragraph" w:styleId="Heading6">
    <w:name w:val="heading 6"/>
    <w:basedOn w:val="Normal"/>
    <w:next w:val="Normal"/>
    <w:link w:val="Heading6Char"/>
    <w:uiPriority w:val="9"/>
    <w:semiHidden/>
    <w:qFormat/>
    <w:rsid w:val="00652467"/>
    <w:pPr>
      <w:spacing w:before="240" w:after="60"/>
      <w:outlineLvl w:val="5"/>
    </w:pPr>
    <w:rPr>
      <w:b/>
      <w:bCs/>
    </w:rPr>
  </w:style>
  <w:style w:type="paragraph" w:styleId="Heading7">
    <w:name w:val="heading 7"/>
    <w:basedOn w:val="Normal"/>
    <w:next w:val="Normal"/>
    <w:link w:val="Heading7Char"/>
    <w:uiPriority w:val="9"/>
    <w:semiHidden/>
    <w:qFormat/>
    <w:rsid w:val="00652467"/>
    <w:pPr>
      <w:spacing w:before="240" w:after="60"/>
      <w:outlineLvl w:val="6"/>
    </w:pPr>
  </w:style>
  <w:style w:type="paragraph" w:styleId="Heading8">
    <w:name w:val="heading 8"/>
    <w:basedOn w:val="Normal"/>
    <w:next w:val="Normal"/>
    <w:link w:val="Heading8Char"/>
    <w:uiPriority w:val="9"/>
    <w:semiHidden/>
    <w:qFormat/>
    <w:rsid w:val="00652467"/>
    <w:pPr>
      <w:spacing w:before="240" w:after="60"/>
      <w:outlineLvl w:val="7"/>
    </w:pPr>
    <w:rPr>
      <w:i/>
      <w:iCs/>
    </w:rPr>
  </w:style>
  <w:style w:type="paragraph" w:styleId="Heading9">
    <w:name w:val="heading 9"/>
    <w:basedOn w:val="Normal"/>
    <w:next w:val="Normal"/>
    <w:link w:val="Heading9Char"/>
    <w:uiPriority w:val="9"/>
    <w:semiHidden/>
    <w:qFormat/>
    <w:rsid w:val="0065246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DA2766"/>
    <w:rPr>
      <w:rFonts w:eastAsiaTheme="majorEastAsia"/>
      <w:b/>
      <w:bCs/>
      <w:kern w:val="32"/>
      <w:sz w:val="23"/>
      <w:szCs w:val="32"/>
    </w:rPr>
  </w:style>
  <w:style w:type="character" w:customStyle="1" w:styleId="Heading2Char">
    <w:name w:val="Heading 2 Char"/>
    <w:basedOn w:val="DefaultParagraphFont"/>
    <w:link w:val="Heading2"/>
    <w:uiPriority w:val="9"/>
    <w:semiHidden/>
    <w:rsid w:val="00DA2766"/>
    <w:rPr>
      <w:rFonts w:eastAsiaTheme="majorEastAsia"/>
      <w:b/>
      <w:bCs/>
      <w:iCs/>
      <w:szCs w:val="28"/>
    </w:rPr>
  </w:style>
  <w:style w:type="character" w:customStyle="1" w:styleId="Heading3Char">
    <w:name w:val="Heading 3 Char"/>
    <w:basedOn w:val="DefaultParagraphFont"/>
    <w:link w:val="Heading3"/>
    <w:uiPriority w:val="9"/>
    <w:semiHidden/>
    <w:rsid w:val="0065246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52467"/>
    <w:rPr>
      <w:b/>
      <w:bCs/>
      <w:sz w:val="28"/>
      <w:szCs w:val="28"/>
    </w:rPr>
  </w:style>
  <w:style w:type="character" w:customStyle="1" w:styleId="Heading5Char">
    <w:name w:val="Heading 5 Char"/>
    <w:basedOn w:val="DefaultParagraphFont"/>
    <w:link w:val="Heading5"/>
    <w:uiPriority w:val="9"/>
    <w:semiHidden/>
    <w:rsid w:val="00652467"/>
    <w:rPr>
      <w:b/>
      <w:bCs/>
      <w:i/>
      <w:iCs/>
      <w:sz w:val="26"/>
      <w:szCs w:val="26"/>
    </w:rPr>
  </w:style>
  <w:style w:type="character" w:customStyle="1" w:styleId="Heading6Char">
    <w:name w:val="Heading 6 Char"/>
    <w:basedOn w:val="DefaultParagraphFont"/>
    <w:link w:val="Heading6"/>
    <w:uiPriority w:val="9"/>
    <w:semiHidden/>
    <w:rsid w:val="00652467"/>
    <w:rPr>
      <w:b/>
      <w:bCs/>
      <w:sz w:val="22"/>
      <w:szCs w:val="22"/>
    </w:rPr>
  </w:style>
  <w:style w:type="character" w:customStyle="1" w:styleId="Heading7Char">
    <w:name w:val="Heading 7 Char"/>
    <w:basedOn w:val="DefaultParagraphFont"/>
    <w:link w:val="Heading7"/>
    <w:uiPriority w:val="9"/>
    <w:semiHidden/>
    <w:rsid w:val="00652467"/>
  </w:style>
  <w:style w:type="character" w:customStyle="1" w:styleId="Heading8Char">
    <w:name w:val="Heading 8 Char"/>
    <w:basedOn w:val="DefaultParagraphFont"/>
    <w:link w:val="Heading8"/>
    <w:uiPriority w:val="9"/>
    <w:semiHidden/>
    <w:rsid w:val="00652467"/>
    <w:rPr>
      <w:i/>
      <w:iCs/>
    </w:rPr>
  </w:style>
  <w:style w:type="character" w:customStyle="1" w:styleId="Heading9Char">
    <w:name w:val="Heading 9 Char"/>
    <w:basedOn w:val="DefaultParagraphFont"/>
    <w:link w:val="Heading9"/>
    <w:uiPriority w:val="9"/>
    <w:semiHidden/>
    <w:rsid w:val="00652467"/>
    <w:rPr>
      <w:rFonts w:asciiTheme="majorHAnsi" w:eastAsiaTheme="majorEastAsia" w:hAnsiTheme="majorHAnsi"/>
      <w:sz w:val="22"/>
      <w:szCs w:val="22"/>
    </w:rPr>
  </w:style>
  <w:style w:type="paragraph" w:styleId="Title">
    <w:name w:val="Title"/>
    <w:basedOn w:val="Normal"/>
    <w:next w:val="Normal"/>
    <w:link w:val="TitleChar"/>
    <w:uiPriority w:val="10"/>
    <w:semiHidden/>
    <w:qFormat/>
    <w:rsid w:val="0065246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semiHidden/>
    <w:rsid w:val="0065246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semiHidden/>
    <w:qFormat/>
    <w:rsid w:val="0065246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semiHidden/>
    <w:rsid w:val="00652467"/>
    <w:rPr>
      <w:rFonts w:asciiTheme="majorHAnsi" w:eastAsiaTheme="majorEastAsia" w:hAnsiTheme="majorHAnsi"/>
    </w:rPr>
  </w:style>
  <w:style w:type="character" w:styleId="Strong">
    <w:name w:val="Strong"/>
    <w:basedOn w:val="DefaultParagraphFont"/>
    <w:uiPriority w:val="22"/>
    <w:semiHidden/>
    <w:qFormat/>
    <w:rsid w:val="00652467"/>
    <w:rPr>
      <w:b/>
      <w:bCs/>
    </w:rPr>
  </w:style>
  <w:style w:type="character" w:styleId="Emphasis">
    <w:name w:val="Emphasis"/>
    <w:basedOn w:val="DefaultParagraphFont"/>
    <w:uiPriority w:val="20"/>
    <w:semiHidden/>
    <w:qFormat/>
    <w:rsid w:val="00652467"/>
    <w:rPr>
      <w:rFonts w:asciiTheme="minorHAnsi" w:hAnsiTheme="minorHAnsi"/>
      <w:b/>
      <w:i/>
      <w:iCs/>
    </w:rPr>
  </w:style>
  <w:style w:type="paragraph" w:styleId="ListParagraph">
    <w:name w:val="List Paragraph"/>
    <w:basedOn w:val="Normal"/>
    <w:uiPriority w:val="34"/>
    <w:semiHidden/>
    <w:qFormat/>
    <w:rsid w:val="00652467"/>
    <w:pPr>
      <w:ind w:left="720"/>
      <w:contextualSpacing/>
    </w:pPr>
  </w:style>
  <w:style w:type="paragraph" w:styleId="Quote">
    <w:name w:val="Quote"/>
    <w:basedOn w:val="Normal"/>
    <w:next w:val="Normal"/>
    <w:link w:val="QuoteChar"/>
    <w:uiPriority w:val="29"/>
    <w:semiHidden/>
    <w:qFormat/>
    <w:rsid w:val="00652467"/>
    <w:rPr>
      <w:i/>
    </w:rPr>
  </w:style>
  <w:style w:type="character" w:customStyle="1" w:styleId="QuoteChar">
    <w:name w:val="Quote Char"/>
    <w:basedOn w:val="DefaultParagraphFont"/>
    <w:link w:val="Quote"/>
    <w:uiPriority w:val="29"/>
    <w:semiHidden/>
    <w:rsid w:val="00652467"/>
    <w:rPr>
      <w:i/>
    </w:rPr>
  </w:style>
  <w:style w:type="paragraph" w:styleId="IntenseQuote">
    <w:name w:val="Intense Quote"/>
    <w:basedOn w:val="Normal"/>
    <w:next w:val="Normal"/>
    <w:link w:val="IntenseQuoteChar"/>
    <w:uiPriority w:val="30"/>
    <w:semiHidden/>
    <w:qFormat/>
    <w:rsid w:val="00652467"/>
    <w:pPr>
      <w:ind w:left="720" w:right="720"/>
    </w:pPr>
    <w:rPr>
      <w:b/>
      <w:i/>
    </w:rPr>
  </w:style>
  <w:style w:type="character" w:customStyle="1" w:styleId="IntenseQuoteChar">
    <w:name w:val="Intense Quote Char"/>
    <w:basedOn w:val="DefaultParagraphFont"/>
    <w:link w:val="IntenseQuote"/>
    <w:uiPriority w:val="30"/>
    <w:semiHidden/>
    <w:rsid w:val="00652467"/>
    <w:rPr>
      <w:b/>
      <w:i/>
      <w:szCs w:val="22"/>
    </w:rPr>
  </w:style>
  <w:style w:type="character" w:styleId="SubtleEmphasis">
    <w:name w:val="Subtle Emphasis"/>
    <w:uiPriority w:val="19"/>
    <w:semiHidden/>
    <w:qFormat/>
    <w:rsid w:val="00652467"/>
    <w:rPr>
      <w:i/>
      <w:color w:val="5A5A5A" w:themeColor="text1" w:themeTint="A5"/>
    </w:rPr>
  </w:style>
  <w:style w:type="character" w:styleId="IntenseEmphasis">
    <w:name w:val="Intense Emphasis"/>
    <w:basedOn w:val="DefaultParagraphFont"/>
    <w:uiPriority w:val="21"/>
    <w:semiHidden/>
    <w:qFormat/>
    <w:rsid w:val="00652467"/>
    <w:rPr>
      <w:b/>
      <w:i/>
      <w:sz w:val="24"/>
      <w:szCs w:val="24"/>
      <w:u w:val="single"/>
    </w:rPr>
  </w:style>
  <w:style w:type="character" w:styleId="SubtleReference">
    <w:name w:val="Subtle Reference"/>
    <w:basedOn w:val="DefaultParagraphFont"/>
    <w:uiPriority w:val="31"/>
    <w:semiHidden/>
    <w:qFormat/>
    <w:rsid w:val="00652467"/>
    <w:rPr>
      <w:sz w:val="24"/>
      <w:szCs w:val="24"/>
      <w:u w:val="single"/>
    </w:rPr>
  </w:style>
  <w:style w:type="character" w:styleId="IntenseReference">
    <w:name w:val="Intense Reference"/>
    <w:basedOn w:val="DefaultParagraphFont"/>
    <w:uiPriority w:val="32"/>
    <w:semiHidden/>
    <w:qFormat/>
    <w:rsid w:val="00652467"/>
    <w:rPr>
      <w:b/>
      <w:sz w:val="24"/>
      <w:u w:val="single"/>
    </w:rPr>
  </w:style>
  <w:style w:type="character" w:styleId="BookTitle">
    <w:name w:val="Book Title"/>
    <w:basedOn w:val="DefaultParagraphFont"/>
    <w:uiPriority w:val="33"/>
    <w:semiHidden/>
    <w:qFormat/>
    <w:rsid w:val="00652467"/>
    <w:rPr>
      <w:rFonts w:asciiTheme="majorHAnsi" w:eastAsiaTheme="majorEastAsia" w:hAnsiTheme="majorHAnsi"/>
      <w:b/>
      <w:i/>
      <w:sz w:val="24"/>
      <w:szCs w:val="24"/>
    </w:rPr>
  </w:style>
  <w:style w:type="paragraph" w:styleId="TOCHeading">
    <w:name w:val="TOC Heading"/>
    <w:basedOn w:val="Heading1"/>
    <w:next w:val="Normal"/>
    <w:uiPriority w:val="39"/>
    <w:semiHidden/>
    <w:qFormat/>
    <w:rsid w:val="00652467"/>
    <w:pPr>
      <w:outlineLvl w:val="9"/>
    </w:pPr>
  </w:style>
  <w:style w:type="paragraph" w:styleId="Header">
    <w:name w:val="header"/>
    <w:basedOn w:val="Normal"/>
    <w:link w:val="HeaderChar"/>
    <w:uiPriority w:val="99"/>
    <w:semiHidden/>
    <w:rsid w:val="00652467"/>
    <w:pPr>
      <w:tabs>
        <w:tab w:val="center" w:pos="4513"/>
        <w:tab w:val="right" w:pos="9026"/>
      </w:tabs>
    </w:pPr>
  </w:style>
  <w:style w:type="character" w:customStyle="1" w:styleId="HeaderChar">
    <w:name w:val="Header Char"/>
    <w:basedOn w:val="DefaultParagraphFont"/>
    <w:link w:val="Header"/>
    <w:uiPriority w:val="99"/>
    <w:semiHidden/>
    <w:rsid w:val="00652467"/>
  </w:style>
  <w:style w:type="paragraph" w:styleId="Footer">
    <w:name w:val="footer"/>
    <w:basedOn w:val="Normal"/>
    <w:link w:val="FooterChar"/>
    <w:uiPriority w:val="99"/>
    <w:semiHidden/>
    <w:rsid w:val="00652467"/>
    <w:pPr>
      <w:tabs>
        <w:tab w:val="center" w:pos="4513"/>
        <w:tab w:val="right" w:pos="9026"/>
      </w:tabs>
    </w:pPr>
  </w:style>
  <w:style w:type="character" w:customStyle="1" w:styleId="FooterChar">
    <w:name w:val="Footer Char"/>
    <w:basedOn w:val="DefaultParagraphFont"/>
    <w:link w:val="Footer"/>
    <w:uiPriority w:val="99"/>
    <w:semiHidden/>
    <w:rsid w:val="00652467"/>
  </w:style>
  <w:style w:type="paragraph" w:customStyle="1" w:styleId="NormalMainHeading">
    <w:name w:val="Normal Main Heading"/>
    <w:basedOn w:val="Normal"/>
    <w:next w:val="Normal"/>
    <w:link w:val="NormalMainHeadingChar"/>
    <w:qFormat/>
    <w:rsid w:val="001A21C3"/>
    <w:pPr>
      <w:outlineLvl w:val="0"/>
    </w:pPr>
    <w:rPr>
      <w:b/>
      <w:sz w:val="23"/>
    </w:rPr>
  </w:style>
  <w:style w:type="paragraph" w:customStyle="1" w:styleId="NormalSubHeading">
    <w:name w:val="Normal Sub Heading"/>
    <w:basedOn w:val="Normal"/>
    <w:next w:val="Normal"/>
    <w:link w:val="NormalSubHeadingChar"/>
    <w:qFormat/>
    <w:rsid w:val="001A21C3"/>
    <w:pPr>
      <w:numPr>
        <w:ilvl w:val="1"/>
      </w:numPr>
      <w:outlineLvl w:val="1"/>
    </w:pPr>
    <w:rPr>
      <w:b/>
    </w:rPr>
  </w:style>
  <w:style w:type="paragraph" w:customStyle="1" w:styleId="NumberingNormal">
    <w:name w:val="Numbering Normal"/>
    <w:basedOn w:val="Normal"/>
    <w:qFormat/>
    <w:rsid w:val="00306BAA"/>
    <w:pPr>
      <w:numPr>
        <w:ilvl w:val="2"/>
        <w:numId w:val="3"/>
      </w:numPr>
      <w:ind w:left="1360" w:hanging="680"/>
      <w:outlineLvl w:val="2"/>
    </w:pPr>
  </w:style>
  <w:style w:type="numbering" w:customStyle="1" w:styleId="Numbering">
    <w:name w:val="Numbering"/>
    <w:uiPriority w:val="99"/>
    <w:rsid w:val="00D1646D"/>
    <w:pPr>
      <w:numPr>
        <w:numId w:val="1"/>
      </w:numPr>
    </w:pPr>
  </w:style>
  <w:style w:type="numbering" w:customStyle="1" w:styleId="NumberingHeaders">
    <w:name w:val="Numbering Headers"/>
    <w:uiPriority w:val="99"/>
    <w:rsid w:val="00770B5D"/>
    <w:pPr>
      <w:numPr>
        <w:numId w:val="2"/>
      </w:numPr>
    </w:pPr>
  </w:style>
  <w:style w:type="paragraph" w:customStyle="1" w:styleId="NumberingMainHeading">
    <w:name w:val="Numbering Main Heading"/>
    <w:basedOn w:val="NormalMainHeading"/>
    <w:link w:val="NumberingMainHeadingChar"/>
    <w:qFormat/>
    <w:rsid w:val="00770B5D"/>
    <w:pPr>
      <w:numPr>
        <w:numId w:val="3"/>
      </w:numPr>
    </w:pPr>
  </w:style>
  <w:style w:type="character" w:customStyle="1" w:styleId="NumberingMainHeadingChar">
    <w:name w:val="Numbering Main Heading Char"/>
    <w:basedOn w:val="DefaultParagraphFont"/>
    <w:link w:val="NumberingMainHeading"/>
    <w:rsid w:val="00770B5D"/>
    <w:rPr>
      <w:rFonts w:asciiTheme="minorHAnsi" w:eastAsiaTheme="minorEastAsia" w:hAnsiTheme="minorHAnsi" w:cstheme="minorBidi"/>
      <w:b/>
      <w:sz w:val="23"/>
      <w:szCs w:val="22"/>
      <w:lang w:eastAsia="en-GB"/>
    </w:rPr>
  </w:style>
  <w:style w:type="paragraph" w:customStyle="1" w:styleId="NumberingSubHeading">
    <w:name w:val="Numbering Sub Heading"/>
    <w:basedOn w:val="NormalSubHeading"/>
    <w:link w:val="NumberingSubHeadingChar"/>
    <w:qFormat/>
    <w:rsid w:val="00770B5D"/>
    <w:pPr>
      <w:numPr>
        <w:numId w:val="3"/>
      </w:numPr>
    </w:pPr>
  </w:style>
  <w:style w:type="character" w:customStyle="1" w:styleId="NormalMainHeadingChar">
    <w:name w:val="Normal Main Heading Char"/>
    <w:basedOn w:val="DefaultParagraphFont"/>
    <w:link w:val="NormalMainHeading"/>
    <w:rsid w:val="001A21C3"/>
    <w:rPr>
      <w:b/>
      <w:sz w:val="23"/>
    </w:rPr>
  </w:style>
  <w:style w:type="character" w:customStyle="1" w:styleId="NormalSubHeadingChar">
    <w:name w:val="Normal Sub Heading Char"/>
    <w:basedOn w:val="NormalMainHeadingChar"/>
    <w:link w:val="NormalSubHeading"/>
    <w:rsid w:val="001A21C3"/>
    <w:rPr>
      <w:b/>
      <w:sz w:val="23"/>
    </w:rPr>
  </w:style>
  <w:style w:type="character" w:customStyle="1" w:styleId="NumberingSubHeadingChar">
    <w:name w:val="Numbering Sub Heading Char"/>
    <w:basedOn w:val="NormalSubHeadingChar"/>
    <w:link w:val="NumberingSubHeading"/>
    <w:rsid w:val="00770B5D"/>
    <w:rPr>
      <w:rFonts w:asciiTheme="minorHAnsi" w:eastAsiaTheme="minorEastAsia" w:hAnsiTheme="minorHAnsi" w:cstheme="minorBidi"/>
      <w:b/>
      <w:sz w:val="22"/>
      <w:szCs w:val="22"/>
      <w:lang w:eastAsia="en-GB"/>
    </w:rPr>
  </w:style>
  <w:style w:type="paragraph" w:styleId="BalloonText">
    <w:name w:val="Balloon Text"/>
    <w:basedOn w:val="Normal"/>
    <w:link w:val="BalloonTextChar"/>
    <w:uiPriority w:val="99"/>
    <w:semiHidden/>
    <w:rsid w:val="00014E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D0"/>
    <w:rPr>
      <w:rFonts w:ascii="Tahoma" w:hAnsi="Tahoma" w:cs="Tahoma"/>
      <w:sz w:val="16"/>
      <w:szCs w:val="16"/>
    </w:rPr>
  </w:style>
  <w:style w:type="table" w:styleId="TableGrid">
    <w:name w:val="Table Grid"/>
    <w:basedOn w:val="TableNormal"/>
    <w:uiPriority w:val="59"/>
    <w:rsid w:val="002A752B"/>
    <w:pPr>
      <w:spacing w:line="280" w:lineRule="atLeas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DF0"/>
    <w:rPr>
      <w:color w:val="0000FF" w:themeColor="hyperlink"/>
      <w:u w:val="single"/>
    </w:rPr>
  </w:style>
  <w:style w:type="character" w:styleId="FollowedHyperlink">
    <w:name w:val="FollowedHyperlink"/>
    <w:basedOn w:val="DefaultParagraphFont"/>
    <w:uiPriority w:val="99"/>
    <w:semiHidden/>
    <w:unhideWhenUsed/>
    <w:rsid w:val="00A44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wkgoodm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1750-2DA0-48DE-BDD3-FEC5160B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680</Words>
  <Characters>3880</Characters>
  <Application>Microsoft Office Word</Application>
  <DocSecurity>4</DocSecurity>
  <PresentationFormat/>
  <Lines>32</Lines>
  <Paragraphs>9</Paragraphs>
  <ScaleCrop>false</ScaleCrop>
  <HeadingPairs>
    <vt:vector size="2" baseType="variant">
      <vt:variant>
        <vt:lpstr>Title</vt:lpstr>
      </vt:variant>
      <vt:variant>
        <vt:i4>1</vt:i4>
      </vt:variant>
    </vt:vector>
  </HeadingPairs>
  <TitlesOfParts>
    <vt:vector size="1" baseType="lpstr">
      <vt:lpstr/>
    </vt:vector>
  </TitlesOfParts>
  <Company>RoydsWithyKing</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Hughes</dc:creator>
  <cp:keywords/>
  <dc:description/>
  <cp:lastModifiedBy>Rachael Eyre</cp:lastModifiedBy>
  <cp:revision>2</cp:revision>
  <dcterms:created xsi:type="dcterms:W3CDTF">2024-11-13T08:36:00Z</dcterms:created>
  <dcterms:modified xsi:type="dcterms:W3CDTF">2024-11-13T08:36:00Z</dcterms:modified>
</cp:coreProperties>
</file>